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592" w:lineRule="exact"/>
        <w:rPr>
          <w:rFonts w:hint="eastAsia" w:ascii="黑体" w:hAnsi="黑体" w:eastAsia="黑体"/>
          <w:sz w:val="32"/>
          <w:lang w:eastAsia="zh-CN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</w:rPr>
        <w:t>具有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高级工程师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职务</w:t>
      </w:r>
      <w:r>
        <w:rPr>
          <w:rFonts w:hint="eastAsia" w:ascii="方正小标宋简体" w:hAnsi="方正小标宋简体" w:eastAsia="方正小标宋简体"/>
          <w:sz w:val="44"/>
        </w:rPr>
        <w:t>任职资格人员名单</w:t>
      </w:r>
    </w:p>
    <w:p>
      <w:pPr>
        <w:spacing w:line="592" w:lineRule="exact"/>
        <w:jc w:val="center"/>
        <w:rPr>
          <w:rFonts w:hint="eastAsia" w:ascii="楷体_GB2312" w:hAnsi="仿宋_GB2312" w:eastAsia="楷体_GB2312"/>
          <w:sz w:val="32"/>
          <w:lang w:eastAsia="zh-CN"/>
        </w:rPr>
      </w:pPr>
      <w:r>
        <w:rPr>
          <w:rFonts w:hint="eastAsia" w:ascii="楷体_GB2312" w:hAnsi="仿宋_GB2312" w:eastAsia="楷体_GB2312"/>
          <w:sz w:val="32"/>
        </w:rPr>
        <w:t>（</w:t>
      </w:r>
      <w:r>
        <w:rPr>
          <w:rFonts w:hint="eastAsia" w:ascii="楷体_GB2312" w:hAnsi="仿宋_GB2312" w:eastAsia="楷体_GB2312"/>
          <w:sz w:val="32"/>
          <w:lang w:eastAsia="zh-CN"/>
        </w:rPr>
        <w:t>共</w:t>
      </w:r>
      <w:r>
        <w:rPr>
          <w:rFonts w:hint="eastAsia" w:ascii="楷体_GB2312" w:hAnsi="仿宋_GB2312" w:eastAsia="楷体_GB2312"/>
          <w:sz w:val="32"/>
          <w:lang w:val="en-US" w:eastAsia="zh-CN"/>
        </w:rPr>
        <w:t>38</w:t>
      </w:r>
      <w:r>
        <w:rPr>
          <w:rFonts w:hint="eastAsia" w:ascii="楷体_GB2312" w:hAnsi="仿宋_GB2312" w:eastAsia="楷体_GB2312"/>
          <w:sz w:val="32"/>
        </w:rPr>
        <w:t>人）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/>
          <w:sz w:val="72"/>
          <w:szCs w:val="28"/>
          <w:lang w:eastAsia="zh-CN"/>
        </w:rPr>
      </w:pPr>
    </w:p>
    <w:tbl>
      <w:tblPr>
        <w:tblStyle w:val="2"/>
        <w:tblW w:w="8851" w:type="dxa"/>
        <w:jc w:val="center"/>
        <w:tblInd w:w="-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679"/>
        <w:gridCol w:w="62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序号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姓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4"/>
              </w:rPr>
              <w:t>名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金  莉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浙江台州市沿海高速公路有限公司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崔  浩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台州中建现代大道投资建设有限公司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金  吉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台州市交通投资集团有限公司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李  成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台州市交通投资集团有限公司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应存彪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台州市交通投资集团有限公司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6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刘  杰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台州市交通勘察设计院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7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邓之友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台州市交通勘察设计院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8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沈维达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台州市交通勘察设计院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9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樊  寅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台州市交通勘察设计院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秘相敏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台州市交通勘察设计院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凌  康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台州市交通勘察设计院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丁德伟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台州市交通勘察设计院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李梦越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台州市交通勘察设计院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潘  飞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台州市交通勘察设计院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杨  春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台州市恒通监理有限公司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16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张军全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台州市公路水运工程监理咨询有限公司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17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王  凯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台州市公路水运工程监理咨询有限公司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18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蔡建明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浙江鼎鑫路桥养护工程有限公司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19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杨博军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台州市四方交通建设工程有限公司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吕国平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浙江长和木乔工程技术有限公司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金益民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浙江台运集团有限公司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曾维锋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浙江大洋建设集团有限公司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叶国洋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浙江大洋建设集团有限公司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卢君成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浙江大洋建设集团有限公司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卢先桑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临海市公路养护工程有限公司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26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李  剑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临海市公路管理局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27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王  威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临海市东部公路养护工程有限公司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28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李  挺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浙江众一建设工程有限公司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29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厉  航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浙江众一建设工程有限公司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莫勤贤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浙江众一建设工程有限公司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陈清华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温岭市交通实业有限公司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张  平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宏远建设有限公司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钟伟伟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宏远建设有限公司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林  霄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宏远建设有限公司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丁道增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天台县四通建设工程有限公司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36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翁炳瑜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天台县四通建设工程有限公司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37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张剑锋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台州伟达交通工程检测有限公司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 w:cs="宋体"/>
                <w:szCs w:val="24"/>
                <w:lang w:val="en-US" w:eastAsia="zh-CN" w:bidi="ar"/>
              </w:rPr>
              <w:t>38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杨剑伟</w:t>
            </w:r>
          </w:p>
        </w:tc>
        <w:tc>
          <w:tcPr>
            <w:tcW w:w="6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Arial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szCs w:val="24"/>
                <w:lang w:val="en-US" w:eastAsia="zh-CN" w:bidi="ar"/>
              </w:rPr>
              <w:t>仙居县交通工程设计室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62B1C"/>
    <w:rsid w:val="265E7470"/>
    <w:rsid w:val="6E66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 w:cs="Times New Roman"/>
      <w:color w:val="000000"/>
      <w:sz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2021-04-25T07:03:00Z</dcterms:created>
  <dc:creator>Administrator</dc:creator>
  <cp:lastModifiedBy>Administrator</cp:lastModifiedBy>
  <dcterms:modified xsi:type="dcterms:W3CDTF">2021-04-25T07:03:23Z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