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320" w:afterLines="0" w:line="320" w:lineRule="atLeast"/>
        <w:rPr>
          <w:rFonts w:hint="default" w:ascii="宋体" w:eastAsia="??"/>
          <w:sz w:val="32"/>
        </w:rPr>
      </w:pPr>
      <w:r>
        <w:rPr>
          <w:rFonts w:hint="eastAsia" w:ascii="宋体" w:hAnsi="宋体"/>
          <w:sz w:val="32"/>
        </w:rPr>
        <w:t>附件</w:t>
      </w:r>
    </w:p>
    <w:p>
      <w:pPr>
        <w:spacing w:beforeLines="0" w:afterLines="0" w:line="320" w:lineRule="atLeast"/>
        <w:jc w:val="center"/>
        <w:rPr>
          <w:rFonts w:hint="default" w:ascii="宋体" w:eastAsia="???????"/>
          <w:sz w:val="44"/>
        </w:rPr>
      </w:pPr>
      <w:r>
        <w:rPr>
          <w:rFonts w:hint="eastAsia" w:ascii="宋体" w:hAnsi="宋体"/>
          <w:sz w:val="44"/>
        </w:rPr>
        <w:t>专业技术职务任职资格名单</w:t>
      </w:r>
    </w:p>
    <w:p>
      <w:pPr>
        <w:spacing w:beforeLines="0" w:after="160" w:afterLines="0" w:line="320" w:lineRule="atLeast"/>
        <w:jc w:val="center"/>
        <w:rPr>
          <w:rFonts w:hint="default" w:ascii="宋体" w:eastAsia="??_GB2312"/>
          <w:sz w:val="32"/>
        </w:rPr>
      </w:pPr>
      <w:r>
        <w:rPr>
          <w:rFonts w:hint="eastAsia" w:ascii="宋体" w:hAnsi="宋体"/>
          <w:sz w:val="32"/>
        </w:rPr>
        <w:t>（5</w:t>
      </w:r>
      <w:r>
        <w:rPr>
          <w:rFonts w:hint="default" w:ascii="宋体" w:eastAsia="??_GB2312"/>
          <w:sz w:val="32"/>
        </w:rPr>
        <w:t>0</w:t>
      </w:r>
      <w:r>
        <w:rPr>
          <w:rFonts w:hint="eastAsia" w:ascii="宋体" w:hAnsi="宋体"/>
          <w:sz w:val="32"/>
        </w:rPr>
        <w:t>人）</w:t>
      </w:r>
    </w:p>
    <w:p>
      <w:pPr>
        <w:spacing w:beforeLines="0" w:afterLines="0" w:line="352" w:lineRule="atLeast"/>
        <w:rPr>
          <w:rFonts w:hint="default" w:ascii="宋体" w:eastAsia="??"/>
          <w:sz w:val="32"/>
        </w:rPr>
      </w:pPr>
      <w:r>
        <w:rPr>
          <w:rFonts w:hint="eastAsia" w:ascii="宋体" w:hAnsi="宋体"/>
          <w:sz w:val="32"/>
        </w:rPr>
        <w:t>一、初级专业技术职务任职资格名单</w:t>
      </w:r>
    </w:p>
    <w:p>
      <w:pPr>
        <w:spacing w:beforeLines="0" w:afterLines="0" w:line="352" w:lineRule="atLeas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(一)具有实验技术任职资格(1名)</w:t>
      </w:r>
    </w:p>
    <w:p>
      <w:pPr>
        <w:spacing w:beforeLines="0" w:afterLines="0"/>
        <w:rPr>
          <w:rFonts w:hint="default" w:ascii="宋体" w:eastAsia="??_GB2312"/>
          <w:b/>
          <w:sz w:val="32"/>
        </w:rPr>
      </w:pPr>
      <w:r>
        <w:rPr>
          <w:rFonts w:hint="eastAsia" w:ascii="宋体" w:hAnsi="宋体"/>
          <w:sz w:val="32"/>
        </w:rPr>
        <w:t>浙江科达检测有限公司:武春卉</w:t>
      </w:r>
    </w:p>
    <w:p>
      <w:pPr>
        <w:spacing w:beforeLines="0" w:afterLines="0"/>
        <w:rPr>
          <w:rFonts w:hint="default" w:ascii="宋体" w:eastAsia="??_GB2312"/>
          <w:sz w:val="10"/>
        </w:rPr>
      </w:pPr>
      <w:r>
        <w:rPr>
          <w:rFonts w:hint="eastAsia" w:ascii="宋体" w:hAnsi="宋体"/>
          <w:sz w:val="32"/>
        </w:rPr>
        <w:t>(二)具有工程技术任职资格(34名)</w:t>
      </w:r>
    </w:p>
    <w:p>
      <w:pPr>
        <w:spacing w:beforeLines="0" w:afterLines="0"/>
        <w:rPr>
          <w:rFonts w:hint="default" w:ascii="宋体" w:eastAsia="??_GB2312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台州市交通勘察设计院有限公司:郑好好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台州安信工程咨询有限公司:徐欢欢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3.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浙江中壹慧通工程设计有限公司:卢乐怡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4.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台州中奥检测科技有限公司:李连平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5.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浙江福瑞电梯工程有限公司:朱腾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6.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台州市建工造价咨询有限公司:罗希雅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7.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台州市城乡规划设计研究院有限公司:江雨檐 刘瑾 陈佳莹 林雨欣 赵崇岚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8.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台州东发建设投资有限公司:王卫林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9.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台州技师学院:潘文鑫</w:t>
            </w:r>
          </w:p>
        </w:tc>
      </w:tr>
    </w:tbl>
    <w:p>
      <w:pPr>
        <w:spacing w:beforeLines="0" w:afterLines="0"/>
        <w:rPr>
          <w:rFonts w:hint="default" w:ascii="宋体" w:eastAsia="??_GB2312"/>
          <w:sz w:val="2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8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10.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浙江国安建筑安装工程有限公司:方炎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11.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台州名鼎建设有限公司:南艳云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12.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台州市环科监理有限公司:张波 林奇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13.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上海隧道工程有限公司台州分公司:张庆鹏 黄锋 黄应鹏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14.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 xml:space="preserve">浙江嘉环环境科技有限公司:郑人豪 黄梦瑶 曹小娜 </w:t>
            </w:r>
          </w:p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陈柯芳 罗平 杜义佳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15.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康坪建设（台州）有限公司:张迅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16.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浙江泰诚环境科技有限公司:张碧君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17.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台州广播电影电视集团:戴宇航 陶佳敏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18.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浙江川田智能科技有限公司:阮建敏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19.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台州市特种设备检验检测研究院:张顺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20.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台州市绿科检测技术有限公司:顾心怡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21.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浙江驰度电力工程设计有限公司:张斌</w:t>
            </w:r>
          </w:p>
        </w:tc>
      </w:tr>
    </w:tbl>
    <w:p>
      <w:pPr>
        <w:spacing w:beforeLines="0" w:afterLines="0"/>
        <w:rPr>
          <w:rFonts w:hint="default" w:ascii="宋体" w:eastAsia="??_GB2312"/>
          <w:sz w:val="10"/>
        </w:rPr>
      </w:pPr>
      <w:r>
        <w:rPr>
          <w:rFonts w:hint="eastAsia" w:ascii="宋体" w:hAnsi="宋体"/>
          <w:sz w:val="32"/>
        </w:rPr>
        <w:t>(三)具有广播电视播音任职资格(2名)</w:t>
      </w:r>
    </w:p>
    <w:p>
      <w:pPr>
        <w:spacing w:beforeLines="0" w:afterLines="0"/>
        <w:rPr>
          <w:rFonts w:hint="default" w:ascii="宋体" w:eastAsia="??_GB2312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台州广播电影电视集团:薛郑晶心 陈婧琦</w:t>
            </w:r>
          </w:p>
        </w:tc>
      </w:tr>
    </w:tbl>
    <w:p>
      <w:pPr>
        <w:spacing w:beforeLines="0" w:afterLines="0" w:line="352" w:lineRule="atLeast"/>
        <w:rPr>
          <w:rFonts w:hint="default" w:ascii="宋体" w:eastAsia="??"/>
          <w:sz w:val="32"/>
        </w:rPr>
      </w:pPr>
      <w:r>
        <w:rPr>
          <w:rFonts w:hint="eastAsia" w:ascii="宋体" w:hAnsi="宋体"/>
          <w:sz w:val="32"/>
        </w:rPr>
        <w:t>二、中级专业技术职务任职资格名单</w:t>
      </w:r>
    </w:p>
    <w:p>
      <w:pPr>
        <w:spacing w:beforeLines="0" w:afterLines="0" w:line="352" w:lineRule="atLeas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(一)具有工程技术任职资格(12名)</w:t>
      </w: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浙江海正药业股份有限公司:蔡晨鑫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浙江海昌药业股份有限公司:吴涛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3.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台州市明悦泽塑业有限公司:尹岳富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4.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浙江华海药业股份有限公司:马海平 王延安 谭红梅 陈菲菲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5.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临海市金源环境治理有限公司:郑宁捷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6.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台州市城乡规划设计研究院有限公司:胡佳羽 张俭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7.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浙江水晶光电科技股份有限公司:李丹丹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8.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eastAsia="??_GB2312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浙江久安防火工程有限公司:张申威</w:t>
            </w:r>
          </w:p>
        </w:tc>
      </w:tr>
    </w:tbl>
    <w:p>
      <w:pPr>
        <w:spacing w:beforeLines="0" w:afterLines="0"/>
        <w:rPr>
          <w:rFonts w:hint="default" w:ascii="宋体" w:eastAsia="??_GB2312"/>
          <w:sz w:val="10"/>
        </w:rPr>
      </w:pPr>
      <w:r>
        <w:rPr>
          <w:rFonts w:hint="eastAsia" w:ascii="宋体" w:hAnsi="宋体"/>
          <w:sz w:val="32"/>
        </w:rPr>
        <w:t>(二)具有中小学、幼儿园教师任职资格(1名)</w:t>
      </w:r>
    </w:p>
    <w:p>
      <w:pPr>
        <w:spacing w:beforeLines="0" w:afterLines="0" w:line="400" w:lineRule="atLeast"/>
        <w:rPr>
          <w:rFonts w:hint="default" w:ascii="宋体" w:eastAsia="Times New Roman"/>
          <w:color w:val="auto"/>
          <w:sz w:val="24"/>
        </w:rPr>
      </w:pPr>
      <w:r>
        <w:rPr>
          <w:rFonts w:hint="eastAsia" w:ascii="宋体" w:hAnsi="宋体"/>
          <w:sz w:val="32"/>
        </w:rPr>
        <w:t>临海市杜桥实验中学:汤辉军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9320E"/>
    <w:rsid w:val="6D2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2021-11-03T06:51:00Z</dcterms:created>
  <dc:creator>Administrator</dc:creator>
  <cp:lastModifiedBy>Administrator</cp:lastModifiedBy>
  <dcterms:modified xsi:type="dcterms:W3CDTF">2021-11-03T06:51:49Z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