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320" w:afterLines="0" w:line="320" w:lineRule="atLeast"/>
        <w:rPr>
          <w:rFonts w:hint="default" w:ascii="宋体" w:hAnsi="宋体"/>
          <w:sz w:val="32"/>
        </w:rPr>
      </w:pPr>
      <w:r>
        <w:rPr>
          <w:rFonts w:hint="eastAsia" w:ascii="宋体" w:hAnsi="宋体"/>
          <w:sz w:val="32"/>
        </w:rPr>
        <w:t>附件</w:t>
      </w:r>
    </w:p>
    <w:p>
      <w:pPr>
        <w:spacing w:beforeLines="0" w:afterLines="0" w:line="320" w:lineRule="atLeast"/>
        <w:jc w:val="center"/>
        <w:rPr>
          <w:rFonts w:hint="default" w:ascii="宋体" w:hAnsi="宋体"/>
          <w:sz w:val="44"/>
        </w:rPr>
      </w:pPr>
      <w:r>
        <w:rPr>
          <w:rFonts w:hint="eastAsia" w:ascii="宋体" w:hAnsi="宋体"/>
          <w:sz w:val="44"/>
        </w:rPr>
        <w:t>专业技术职务任职资格名单</w:t>
      </w:r>
    </w:p>
    <w:p>
      <w:pPr>
        <w:spacing w:beforeLines="0" w:after="160" w:afterLines="0" w:line="320" w:lineRule="atLeast"/>
        <w:jc w:val="center"/>
        <w:rPr>
          <w:rFonts w:hint="default" w:ascii="宋体" w:hAnsi="宋体"/>
          <w:sz w:val="32"/>
        </w:rPr>
      </w:pPr>
      <w:r>
        <w:rPr>
          <w:rFonts w:hint="eastAsia" w:ascii="宋体" w:hAnsi="宋体"/>
          <w:sz w:val="32"/>
        </w:rPr>
        <w:t>（71人）</w:t>
      </w:r>
    </w:p>
    <w:p>
      <w:pPr>
        <w:spacing w:beforeLines="0" w:afterLines="0" w:line="352" w:lineRule="atLeast"/>
        <w:rPr>
          <w:rFonts w:hint="default" w:ascii="宋体" w:hAnsi="宋体"/>
          <w:sz w:val="32"/>
        </w:rPr>
      </w:pPr>
      <w:r>
        <w:rPr>
          <w:rFonts w:hint="eastAsia" w:ascii="宋体" w:hAnsi="宋体"/>
          <w:sz w:val="32"/>
        </w:rPr>
        <w:t>一、初级专业技术职务任职资格名单</w:t>
      </w:r>
    </w:p>
    <w:p>
      <w:pPr>
        <w:spacing w:beforeLines="0" w:afterLines="0" w:line="352" w:lineRule="atLeas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(一)具有工程技术任职资格(40名)</w:t>
      </w: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浙江绿洲制冷设备有限公司:王进登 徐从敏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2.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顺毅股份有限公司:黄琪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3.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台州市城乡规划设计研究院:王立鹏 郑美琼 池淡淡 陈怡希 阮琼逸 普文婷 蒋慧洁 陈勇 徐林敏 杨宇辉 应耀祖 张婷 俞东波 潘茜雅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4.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台州市滨海水务有限公司:施家逸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5.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台州市环境监测中心站:王苗霞 许眉月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6.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台州市恒通监理有限公司:韩宇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7.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浙江一诚工程咨询有限公司:陈银辉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8.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浙江公和建筑工程设计有限公司台州分公司:池丽华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9.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建经投资咨询有限公司台州分公司:朱迁 王迪</w:t>
            </w:r>
          </w:p>
        </w:tc>
      </w:tr>
    </w:tbl>
    <w:p>
      <w:pPr>
        <w:spacing w:beforeLines="0" w:afterLines="0"/>
        <w:rPr>
          <w:rFonts w:hint="default" w:ascii="宋体" w:hAnsi="宋体"/>
          <w:sz w:val="2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8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10.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华汇工程设计集团股份有限公司台州分公司:卢冰晨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11.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上海隧道工程有限公司台州分公司:朱梦玲 刘鑫 钱晓波 邵志坤 覃坤隆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12.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台州远信建设工程有限公司:俞飞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13.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台州市海洋环境监测中心:朱柳青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14.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台州市雷博人力资源开发有限公司:李佳佳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15.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台州市海顺船舶设计有限公司:徐正宇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16.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浙江吉鑫祥叉车制造有限公司:程明辉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17.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台州市公路水运工程监理咨询有限公司:陈世荣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18.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台州市绿科检测技术有限公司:徐鑫鑫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19.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浙江乐普药业股份有限公司:吴肖蒙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20.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台州森远建设有限公司:林楚翔</w:t>
            </w:r>
          </w:p>
        </w:tc>
      </w:tr>
    </w:tbl>
    <w:p>
      <w:pPr>
        <w:spacing w:beforeLines="0" w:afterLines="0"/>
        <w:rPr>
          <w:rFonts w:hint="default" w:ascii="宋体" w:hAnsi="宋体"/>
          <w:sz w:val="10"/>
        </w:rPr>
      </w:pPr>
      <w:r>
        <w:rPr>
          <w:rFonts w:hint="eastAsia" w:ascii="宋体" w:hAnsi="宋体"/>
          <w:sz w:val="32"/>
        </w:rPr>
        <w:t>(二)具有律师任职资格(2名)</w:t>
      </w:r>
    </w:p>
    <w:p>
      <w:pPr>
        <w:spacing w:beforeLines="0" w:afterLines="0"/>
        <w:rPr>
          <w:rFonts w:hint="default" w:ascii="宋体" w:hAnsi="宋体"/>
          <w:sz w:val="10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浙江孚吉律师事务所:项海静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2.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浙江天讼律师事务所:张莹莹</w:t>
            </w:r>
          </w:p>
        </w:tc>
      </w:tr>
    </w:tbl>
    <w:p>
      <w:pPr>
        <w:spacing w:beforeLines="0" w:afterLines="0" w:line="352" w:lineRule="atLeast"/>
        <w:rPr>
          <w:rFonts w:hint="default" w:ascii="宋体" w:hAnsi="宋体"/>
          <w:sz w:val="32"/>
        </w:rPr>
      </w:pPr>
      <w:r>
        <w:rPr>
          <w:rFonts w:hint="eastAsia" w:ascii="宋体" w:hAnsi="宋体"/>
          <w:sz w:val="32"/>
        </w:rPr>
        <w:t>二、中级专业技术职务任职资格名单</w:t>
      </w:r>
    </w:p>
    <w:p>
      <w:pPr>
        <w:spacing w:beforeLines="0" w:afterLines="0" w:line="352" w:lineRule="atLeas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(一)具有工程技术任职资格(24名)</w:t>
      </w: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台州市台环环境检测科技有限公司:丁丽超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2.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台州市城乡规划设计研究院:李苗苗 胡建荣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3.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永高股份有限公司:李倩 喻旭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4.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临海市林业技术推广和场圃旅游服务总站:陈小民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5.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浙江永宁药业股份有限公司:王丹依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6.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浙江海洲制药有限公司:张露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7.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浙江环之美环保科技有限公司:陶旭峰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8.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天台县不动产登记服务中心:尤誉杰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9.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三门县食品药品检验检测中心:项暄渝 张蓓蕾</w:t>
            </w:r>
          </w:p>
        </w:tc>
      </w:tr>
    </w:tbl>
    <w:p>
      <w:pPr>
        <w:spacing w:beforeLines="0" w:afterLines="0"/>
        <w:rPr>
          <w:rFonts w:hint="default" w:ascii="宋体" w:hAnsi="宋体"/>
          <w:sz w:val="2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8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10.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浙江水晶光电科技股份有限公司:李鹏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11.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浙江宏超环境检测有限公司:刘猛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12.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浙江海正药业股份有限公司:高美越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13.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台州市污染防治工程技术中心:朱勤勤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14.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联化科技股份有限公司:赵军霞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15.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浙江章华保健美发实业有限公司:平荷梅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16.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浙江银轮机械股份有限公司:周淋 柯佳佳 汪鸿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17.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浙江华海药业股份有限公司:周峰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18.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临海市气象局:郑洋洋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19.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台州市黄岩区林业技术推广总站（台州市黄岩区绿化事务中心）:席璐璐</w:t>
            </w:r>
          </w:p>
        </w:tc>
      </w:tr>
    </w:tbl>
    <w:p>
      <w:pPr>
        <w:spacing w:beforeLines="0" w:afterLines="0"/>
        <w:rPr>
          <w:rFonts w:hint="default" w:ascii="宋体" w:hAnsi="宋体"/>
          <w:sz w:val="10"/>
        </w:rPr>
      </w:pPr>
      <w:r>
        <w:rPr>
          <w:rFonts w:hint="eastAsia" w:ascii="宋体" w:hAnsi="宋体"/>
          <w:sz w:val="32"/>
        </w:rPr>
        <w:t>(二)具有党校教师任职资格(4名)</w:t>
      </w:r>
    </w:p>
    <w:p>
      <w:pPr>
        <w:spacing w:beforeLines="0" w:afterLines="0"/>
        <w:rPr>
          <w:rFonts w:hint="default" w:ascii="宋体" w:hAnsi="宋体"/>
          <w:sz w:val="10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中国共产党玉环市委员会党校:龚呈婷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2.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中共仙居县委党校:陈沉 瞿润程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3.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中共台州市椒江区委党校:王青青</w:t>
            </w:r>
          </w:p>
        </w:tc>
      </w:tr>
    </w:tbl>
    <w:p>
      <w:pPr>
        <w:spacing w:beforeLines="0" w:afterLines="0"/>
        <w:rPr>
          <w:rFonts w:hint="default" w:ascii="宋体" w:hAnsi="宋体"/>
          <w:sz w:val="10"/>
        </w:rPr>
      </w:pPr>
      <w:r>
        <w:rPr>
          <w:rFonts w:hint="eastAsia" w:ascii="宋体" w:hAnsi="宋体"/>
          <w:sz w:val="32"/>
        </w:rPr>
        <w:t>(三)具有群众文化任职资格(1名)</w:t>
      </w:r>
    </w:p>
    <w:p>
      <w:pPr>
        <w:spacing w:beforeLines="0" w:afterLines="0"/>
        <w:rPr>
          <w:rFonts w:hint="default" w:ascii="宋体" w:hAnsi="宋体"/>
          <w:sz w:val="10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台州市科技馆:徐凡茜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97AF3"/>
    <w:rsid w:val="28C97AF3"/>
    <w:rsid w:val="70E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 w:cs="Times New Roman"/>
      <w:color w:val="000000"/>
      <w:sz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2020-10-27T03:21:00Z</dcterms:created>
  <dc:creator>Administrator</dc:creator>
  <cp:lastModifiedBy>Administrator</cp:lastModifiedBy>
  <dcterms:modified xsi:type="dcterms:W3CDTF">2020-10-27T03:22:01Z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