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after="312" w:afterLines="100" w:line="600" w:lineRule="exact"/>
        <w:jc w:val="center"/>
        <w:rPr>
          <w:rFonts w:ascii="方正大标宋简体" w:eastAsia="方正大标宋简体"/>
          <w:sz w:val="36"/>
          <w:szCs w:val="36"/>
        </w:rPr>
      </w:pPr>
      <w:r>
        <w:rPr>
          <w:rFonts w:hint="eastAsia" w:ascii="方正大标宋简体" w:eastAsia="方正大标宋简体"/>
          <w:sz w:val="36"/>
          <w:szCs w:val="36"/>
        </w:rPr>
        <w:t>台州科技职业学院2020年下半年招聘计划一览表</w:t>
      </w:r>
    </w:p>
    <w:tbl>
      <w:tblPr>
        <w:tblStyle w:val="3"/>
        <w:tblW w:w="14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1"/>
        <w:gridCol w:w="4455"/>
        <w:gridCol w:w="562"/>
        <w:gridCol w:w="556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11" w:type="dxa"/>
            <w:vAlign w:val="center"/>
          </w:tcPr>
          <w:p>
            <w:pPr>
              <w:widowControl/>
              <w:spacing w:line="3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岗位</w:t>
            </w:r>
          </w:p>
        </w:tc>
        <w:tc>
          <w:tcPr>
            <w:tcW w:w="4455" w:type="dxa"/>
            <w:vAlign w:val="center"/>
          </w:tcPr>
          <w:p>
            <w:pPr>
              <w:widowControl/>
              <w:spacing w:line="3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专业及方向</w:t>
            </w:r>
          </w:p>
        </w:tc>
        <w:tc>
          <w:tcPr>
            <w:tcW w:w="562" w:type="dxa"/>
            <w:vAlign w:val="center"/>
          </w:tcPr>
          <w:p>
            <w:pPr>
              <w:widowControl/>
              <w:spacing w:line="3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人数</w:t>
            </w:r>
          </w:p>
        </w:tc>
        <w:tc>
          <w:tcPr>
            <w:tcW w:w="5565" w:type="dxa"/>
            <w:vAlign w:val="center"/>
          </w:tcPr>
          <w:p>
            <w:pPr>
              <w:widowControl/>
              <w:spacing w:line="3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其他条件</w:t>
            </w:r>
          </w:p>
        </w:tc>
        <w:tc>
          <w:tcPr>
            <w:tcW w:w="1680" w:type="dxa"/>
            <w:vAlign w:val="center"/>
          </w:tcPr>
          <w:p>
            <w:pPr>
              <w:widowControl/>
              <w:spacing w:line="30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811"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园艺技术专业带头人</w:t>
            </w:r>
          </w:p>
        </w:tc>
        <w:tc>
          <w:tcPr>
            <w:tcW w:w="445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作物学、园艺学(茶学专业除外)</w:t>
            </w:r>
          </w:p>
        </w:tc>
        <w:tc>
          <w:tcPr>
            <w:tcW w:w="562" w:type="dxa"/>
            <w:vAlign w:val="center"/>
          </w:tcPr>
          <w:p>
            <w:pPr>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p>
        </w:tc>
        <w:tc>
          <w:tcPr>
            <w:tcW w:w="5565" w:type="dxa"/>
            <w:vMerge w:val="restart"/>
            <w:vAlign w:val="center"/>
          </w:tcPr>
          <w:p>
            <w:pPr>
              <w:widowControl/>
              <w:spacing w:line="400" w:lineRule="exact"/>
              <w:jc w:val="lef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须具有正高专业技术职务或博士副教授，并具备以下任一条件:</w:t>
            </w:r>
          </w:p>
          <w:p>
            <w:pPr>
              <w:widowControl/>
              <w:spacing w:line="400" w:lineRule="exact"/>
              <w:jc w:val="lef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fldChar w:fldCharType="begin"/>
            </w:r>
            <w:r>
              <w:rPr>
                <w:rFonts w:hint="eastAsia" w:ascii="仿宋_GB2312" w:hAnsi="仿宋_GB2312" w:eastAsia="仿宋_GB2312" w:cs="仿宋_GB2312"/>
                <w:color w:val="000000" w:themeColor="text1"/>
                <w:kern w:val="0"/>
                <w:sz w:val="24"/>
                <w14:textFill>
                  <w14:solidFill>
                    <w14:schemeClr w14:val="tx1"/>
                  </w14:solidFill>
                </w14:textFill>
              </w:rPr>
              <w:instrText xml:space="preserve"> = 1 \* GB3 </w:instrText>
            </w:r>
            <w:r>
              <w:rPr>
                <w:rFonts w:hint="eastAsia" w:ascii="仿宋_GB2312" w:hAnsi="仿宋_GB2312" w:eastAsia="仿宋_GB2312" w:cs="仿宋_GB2312"/>
                <w:color w:val="000000" w:themeColor="text1"/>
                <w:kern w:val="0"/>
                <w:sz w:val="24"/>
                <w14:textFill>
                  <w14:solidFill>
                    <w14:schemeClr w14:val="tx1"/>
                  </w14:solidFill>
                </w14:textFill>
              </w:rPr>
              <w:fldChar w:fldCharType="separate"/>
            </w:r>
            <w:r>
              <w:rPr>
                <w:rFonts w:hint="eastAsia" w:ascii="仿宋_GB2312" w:hAnsi="仿宋_GB2312" w:eastAsia="仿宋_GB2312" w:cs="仿宋_GB2312"/>
                <w:color w:val="000000" w:themeColor="text1"/>
                <w:kern w:val="0"/>
                <w:sz w:val="24"/>
                <w14:textFill>
                  <w14:solidFill>
                    <w14:schemeClr w14:val="tx1"/>
                  </w14:solidFill>
                </w14:textFill>
              </w:rPr>
              <w:t>①</w:t>
            </w:r>
            <w:r>
              <w:rPr>
                <w:rFonts w:hint="eastAsia" w:ascii="仿宋_GB2312" w:hAnsi="仿宋_GB2312" w:eastAsia="仿宋_GB2312" w:cs="仿宋_GB2312"/>
                <w:color w:val="000000" w:themeColor="text1"/>
                <w:kern w:val="0"/>
                <w:sz w:val="24"/>
                <w14:textFill>
                  <w14:solidFill>
                    <w14:schemeClr w14:val="tx1"/>
                  </w14:solidFill>
                </w14:textFill>
              </w:rPr>
              <w:fldChar w:fldCharType="end"/>
            </w:r>
            <w:r>
              <w:rPr>
                <w:rFonts w:hint="eastAsia" w:ascii="仿宋_GB2312" w:hAnsi="仿宋_GB2312" w:eastAsia="仿宋_GB2312" w:cs="仿宋_GB2312"/>
                <w:color w:val="000000" w:themeColor="text1"/>
                <w:kern w:val="0"/>
                <w:sz w:val="24"/>
                <w14:textFill>
                  <w14:solidFill>
                    <w14:schemeClr w14:val="tx1"/>
                  </w14:solidFill>
                </w14:textFill>
              </w:rPr>
              <w:t>获得过国家级教学成果奖或者省级教学成果奖一等奖及以上（第一负责人）；</w:t>
            </w:r>
          </w:p>
          <w:p>
            <w:pPr>
              <w:widowControl/>
              <w:spacing w:line="400" w:lineRule="exact"/>
              <w:jc w:val="lef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fldChar w:fldCharType="begin"/>
            </w:r>
            <w:r>
              <w:rPr>
                <w:rFonts w:hint="eastAsia" w:ascii="仿宋_GB2312" w:hAnsi="仿宋_GB2312" w:eastAsia="仿宋_GB2312" w:cs="仿宋_GB2312"/>
                <w:color w:val="000000" w:themeColor="text1"/>
                <w:kern w:val="0"/>
                <w:sz w:val="24"/>
                <w14:textFill>
                  <w14:solidFill>
                    <w14:schemeClr w14:val="tx1"/>
                  </w14:solidFill>
                </w14:textFill>
              </w:rPr>
              <w:instrText xml:space="preserve"> = 2 \* GB3 </w:instrText>
            </w:r>
            <w:r>
              <w:rPr>
                <w:rFonts w:hint="eastAsia" w:ascii="仿宋_GB2312" w:hAnsi="仿宋_GB2312" w:eastAsia="仿宋_GB2312" w:cs="仿宋_GB2312"/>
                <w:color w:val="000000" w:themeColor="text1"/>
                <w:kern w:val="0"/>
                <w:sz w:val="24"/>
                <w14:textFill>
                  <w14:solidFill>
                    <w14:schemeClr w14:val="tx1"/>
                  </w14:solidFill>
                </w14:textFill>
              </w:rPr>
              <w:fldChar w:fldCharType="separate"/>
            </w:r>
            <w:r>
              <w:rPr>
                <w:rFonts w:hint="eastAsia" w:ascii="仿宋_GB2312" w:hAnsi="仿宋_GB2312" w:eastAsia="仿宋_GB2312" w:cs="仿宋_GB2312"/>
                <w:color w:val="000000" w:themeColor="text1"/>
                <w:kern w:val="0"/>
                <w:sz w:val="24"/>
                <w14:textFill>
                  <w14:solidFill>
                    <w14:schemeClr w14:val="tx1"/>
                  </w14:solidFill>
                </w14:textFill>
              </w:rPr>
              <w:t>②</w:t>
            </w:r>
            <w:r>
              <w:rPr>
                <w:rFonts w:hint="eastAsia" w:ascii="仿宋_GB2312" w:hAnsi="仿宋_GB2312" w:eastAsia="仿宋_GB2312" w:cs="仿宋_GB2312"/>
                <w:color w:val="000000" w:themeColor="text1"/>
                <w:kern w:val="0"/>
                <w:sz w:val="24"/>
                <w14:textFill>
                  <w14:solidFill>
                    <w14:schemeClr w14:val="tx1"/>
                  </w14:solidFill>
                </w14:textFill>
              </w:rPr>
              <w:fldChar w:fldCharType="end"/>
            </w:r>
            <w:r>
              <w:rPr>
                <w:rFonts w:hint="eastAsia" w:ascii="仿宋_GB2312" w:hAnsi="仿宋_GB2312" w:eastAsia="仿宋_GB2312" w:cs="仿宋_GB2312"/>
                <w:color w:val="000000" w:themeColor="text1"/>
                <w:kern w:val="0"/>
                <w:sz w:val="24"/>
                <w14:textFill>
                  <w14:solidFill>
                    <w14:schemeClr w14:val="tx1"/>
                  </w14:solidFill>
                </w14:textFill>
              </w:rPr>
              <w:t>国家级教改试点、专业教学资源库研发等专业建设第一负责人；</w:t>
            </w:r>
          </w:p>
          <w:p>
            <w:pPr>
              <w:widowControl/>
              <w:spacing w:line="400" w:lineRule="exact"/>
              <w:jc w:val="lef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fldChar w:fldCharType="begin"/>
            </w:r>
            <w:r>
              <w:rPr>
                <w:rFonts w:hint="eastAsia" w:ascii="仿宋_GB2312" w:hAnsi="仿宋_GB2312" w:eastAsia="仿宋_GB2312" w:cs="仿宋_GB2312"/>
                <w:color w:val="000000" w:themeColor="text1"/>
                <w:kern w:val="0"/>
                <w:sz w:val="24"/>
                <w14:textFill>
                  <w14:solidFill>
                    <w14:schemeClr w14:val="tx1"/>
                  </w14:solidFill>
                </w14:textFill>
              </w:rPr>
              <w:instrText xml:space="preserve"> = 3 \* GB3 </w:instrText>
            </w:r>
            <w:r>
              <w:rPr>
                <w:rFonts w:hint="eastAsia" w:ascii="仿宋_GB2312" w:hAnsi="仿宋_GB2312" w:eastAsia="仿宋_GB2312" w:cs="仿宋_GB2312"/>
                <w:color w:val="000000" w:themeColor="text1"/>
                <w:kern w:val="0"/>
                <w:sz w:val="24"/>
                <w14:textFill>
                  <w14:solidFill>
                    <w14:schemeClr w14:val="tx1"/>
                  </w14:solidFill>
                </w14:textFill>
              </w:rPr>
              <w:fldChar w:fldCharType="separate"/>
            </w:r>
            <w:r>
              <w:rPr>
                <w:rFonts w:hint="eastAsia" w:ascii="仿宋_GB2312" w:hAnsi="仿宋_GB2312" w:eastAsia="仿宋_GB2312" w:cs="仿宋_GB2312"/>
                <w:color w:val="000000" w:themeColor="text1"/>
                <w:kern w:val="0"/>
                <w:sz w:val="24"/>
                <w14:textFill>
                  <w14:solidFill>
                    <w14:schemeClr w14:val="tx1"/>
                  </w14:solidFill>
                </w14:textFill>
              </w:rPr>
              <w:t>③</w:t>
            </w:r>
            <w:r>
              <w:rPr>
                <w:rFonts w:hint="eastAsia" w:ascii="仿宋_GB2312" w:hAnsi="仿宋_GB2312" w:eastAsia="仿宋_GB2312" w:cs="仿宋_GB2312"/>
                <w:color w:val="000000" w:themeColor="text1"/>
                <w:kern w:val="0"/>
                <w:sz w:val="24"/>
                <w14:textFill>
                  <w14:solidFill>
                    <w14:schemeClr w14:val="tx1"/>
                  </w14:solidFill>
                </w14:textFill>
              </w:rPr>
              <w:fldChar w:fldCharType="end"/>
            </w:r>
            <w:r>
              <w:rPr>
                <w:rFonts w:hint="eastAsia" w:ascii="仿宋_GB2312" w:hAnsi="仿宋_GB2312" w:eastAsia="仿宋_GB2312" w:cs="仿宋_GB2312"/>
                <w:color w:val="000000" w:themeColor="text1"/>
                <w:kern w:val="0"/>
                <w:sz w:val="24"/>
                <w14:textFill>
                  <w14:solidFill>
                    <w14:schemeClr w14:val="tx1"/>
                  </w14:solidFill>
                </w14:textFill>
              </w:rPr>
              <w:t>担任过国家级或省级示范重点专业（群）、省级优势、省级特色、重点专业主要负责人（相同级别的学科带头人亦可），且近5年承担企业技术研发项目或技术服务项目1项及以上，并取得一定成果和经济效益（到校经费单次理工类不低于20万元，文管类不低于10万元）。</w:t>
            </w:r>
          </w:p>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海外高层次人才参照以上执行。</w:t>
            </w:r>
          </w:p>
        </w:tc>
        <w:tc>
          <w:tcPr>
            <w:tcW w:w="1680" w:type="dxa"/>
            <w:vAlign w:val="center"/>
          </w:tcPr>
          <w:p>
            <w:pPr>
              <w:spacing w:line="30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811"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园林工程技术专业带头人</w:t>
            </w:r>
          </w:p>
        </w:tc>
        <w:tc>
          <w:tcPr>
            <w:tcW w:w="445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风景园林、建筑学、艺术设计学、城市规划与设计（含风景园林规划与设计）。</w:t>
            </w:r>
          </w:p>
        </w:tc>
        <w:tc>
          <w:tcPr>
            <w:tcW w:w="562" w:type="dxa"/>
            <w:vAlign w:val="center"/>
          </w:tcPr>
          <w:p>
            <w:pPr>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p>
        </w:tc>
        <w:tc>
          <w:tcPr>
            <w:tcW w:w="5565" w:type="dxa"/>
            <w:vMerge w:val="continue"/>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p>
        </w:tc>
        <w:tc>
          <w:tcPr>
            <w:tcW w:w="1680" w:type="dxa"/>
            <w:vAlign w:val="center"/>
          </w:tcPr>
          <w:p>
            <w:pPr>
              <w:spacing w:line="300" w:lineRule="exact"/>
              <w:rPr>
                <w:rFonts w:ascii="仿宋_GB2312" w:hAnsi="仿宋_GB2312" w:eastAsia="仿宋"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811"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食品营养与检测专业带头人</w:t>
            </w:r>
          </w:p>
        </w:tc>
        <w:tc>
          <w:tcPr>
            <w:tcW w:w="445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食品科学与工程、生物学、化学工程与技术、轻工技术与工程</w:t>
            </w:r>
          </w:p>
        </w:tc>
        <w:tc>
          <w:tcPr>
            <w:tcW w:w="562" w:type="dxa"/>
            <w:vAlign w:val="center"/>
          </w:tcPr>
          <w:p>
            <w:pPr>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p>
        </w:tc>
        <w:tc>
          <w:tcPr>
            <w:tcW w:w="5565" w:type="dxa"/>
            <w:vMerge w:val="continue"/>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p>
        </w:tc>
        <w:tc>
          <w:tcPr>
            <w:tcW w:w="1680" w:type="dxa"/>
            <w:vAlign w:val="center"/>
          </w:tcPr>
          <w:p>
            <w:pPr>
              <w:spacing w:line="30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811" w:type="dxa"/>
            <w:vAlign w:val="center"/>
          </w:tcPr>
          <w:p>
            <w:pPr>
              <w:widowControl/>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bCs/>
                <w:color w:val="000000" w:themeColor="text1"/>
                <w:kern w:val="0"/>
                <w:sz w:val="24"/>
                <w14:textFill>
                  <w14:solidFill>
                    <w14:schemeClr w14:val="tx1"/>
                  </w14:solidFill>
                </w14:textFill>
              </w:rPr>
              <w:t>模具设计与制造专业带头人</w:t>
            </w:r>
          </w:p>
        </w:tc>
        <w:tc>
          <w:tcPr>
            <w:tcW w:w="4455" w:type="dxa"/>
            <w:vAlign w:val="center"/>
          </w:tcPr>
          <w:p>
            <w:pPr>
              <w:widowControl/>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模具设计与制造</w:t>
            </w:r>
          </w:p>
        </w:tc>
        <w:tc>
          <w:tcPr>
            <w:tcW w:w="562" w:type="dxa"/>
            <w:vAlign w:val="center"/>
          </w:tcPr>
          <w:p>
            <w:pPr>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p>
        </w:tc>
        <w:tc>
          <w:tcPr>
            <w:tcW w:w="5565" w:type="dxa"/>
            <w:vMerge w:val="continue"/>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p>
        </w:tc>
        <w:tc>
          <w:tcPr>
            <w:tcW w:w="1680" w:type="dxa"/>
            <w:vAlign w:val="center"/>
          </w:tcPr>
          <w:p>
            <w:pPr>
              <w:spacing w:line="30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811" w:type="dxa"/>
            <w:vAlign w:val="center"/>
          </w:tcPr>
          <w:p>
            <w:pPr>
              <w:widowControl/>
              <w:spacing w:line="300" w:lineRule="exact"/>
              <w:rPr>
                <w:rFonts w:ascii="仿宋_GB2312" w:hAnsi="仿宋_GB2312" w:eastAsia="仿宋_GB2312" w:cs="仿宋_GB2312"/>
                <w:bCs/>
                <w:color w:val="000000" w:themeColor="text1"/>
                <w:kern w:val="0"/>
                <w:sz w:val="24"/>
                <w14:textFill>
                  <w14:solidFill>
                    <w14:schemeClr w14:val="tx1"/>
                  </w14:solidFill>
                </w14:textFill>
              </w:rPr>
            </w:pPr>
            <w:r>
              <w:rPr>
                <w:rFonts w:hint="eastAsia" w:ascii="仿宋_GB2312" w:hAnsi="仿宋_GB2312" w:eastAsia="仿宋_GB2312" w:cs="仿宋_GB2312"/>
                <w:bCs/>
                <w:color w:val="000000" w:themeColor="text1"/>
                <w:kern w:val="0"/>
                <w:sz w:val="24"/>
                <w14:textFill>
                  <w14:solidFill>
                    <w14:schemeClr w14:val="tx1"/>
                  </w14:solidFill>
                </w14:textFill>
              </w:rPr>
              <w:t>智能控制技术专业带头人</w:t>
            </w:r>
          </w:p>
        </w:tc>
        <w:tc>
          <w:tcPr>
            <w:tcW w:w="4455" w:type="dxa"/>
            <w:vAlign w:val="center"/>
          </w:tcPr>
          <w:p>
            <w:pPr>
              <w:widowControl/>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自动化、导航制导与控制（智能机器人应用技术）</w:t>
            </w:r>
          </w:p>
        </w:tc>
        <w:tc>
          <w:tcPr>
            <w:tcW w:w="562" w:type="dxa"/>
            <w:vAlign w:val="center"/>
          </w:tcPr>
          <w:p>
            <w:pPr>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p>
        </w:tc>
        <w:tc>
          <w:tcPr>
            <w:tcW w:w="5565" w:type="dxa"/>
            <w:vMerge w:val="continue"/>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p>
        </w:tc>
        <w:tc>
          <w:tcPr>
            <w:tcW w:w="1680" w:type="dxa"/>
            <w:vAlign w:val="center"/>
          </w:tcPr>
          <w:p>
            <w:pPr>
              <w:spacing w:line="30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811" w:type="dxa"/>
            <w:vAlign w:val="center"/>
          </w:tcPr>
          <w:p>
            <w:pPr>
              <w:widowControl/>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计算机与信息安全专业带头人</w:t>
            </w:r>
          </w:p>
        </w:tc>
        <w:tc>
          <w:tcPr>
            <w:tcW w:w="4455" w:type="dxa"/>
            <w:vAlign w:val="center"/>
          </w:tcPr>
          <w:p>
            <w:pPr>
              <w:widowControl/>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系统开发、网络工程、网络安全与执法</w:t>
            </w:r>
          </w:p>
        </w:tc>
        <w:tc>
          <w:tcPr>
            <w:tcW w:w="562" w:type="dxa"/>
            <w:vAlign w:val="center"/>
          </w:tcPr>
          <w:p>
            <w:pPr>
              <w:widowControl/>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p>
        </w:tc>
        <w:tc>
          <w:tcPr>
            <w:tcW w:w="5565" w:type="dxa"/>
            <w:vMerge w:val="continue"/>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p>
        </w:tc>
        <w:tc>
          <w:tcPr>
            <w:tcW w:w="1680" w:type="dxa"/>
            <w:vAlign w:val="center"/>
          </w:tcPr>
          <w:p>
            <w:pPr>
              <w:spacing w:line="30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811"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物流管理专业带头人</w:t>
            </w:r>
          </w:p>
        </w:tc>
        <w:tc>
          <w:tcPr>
            <w:tcW w:w="445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物流管理</w:t>
            </w:r>
          </w:p>
        </w:tc>
        <w:tc>
          <w:tcPr>
            <w:tcW w:w="562" w:type="dxa"/>
            <w:vAlign w:val="center"/>
          </w:tcPr>
          <w:p>
            <w:pPr>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p>
        </w:tc>
        <w:tc>
          <w:tcPr>
            <w:tcW w:w="5565" w:type="dxa"/>
            <w:vMerge w:val="continue"/>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p>
        </w:tc>
        <w:tc>
          <w:tcPr>
            <w:tcW w:w="1680" w:type="dxa"/>
            <w:vAlign w:val="center"/>
          </w:tcPr>
          <w:p>
            <w:pPr>
              <w:spacing w:line="30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811" w:type="dxa"/>
            <w:vAlign w:val="center"/>
          </w:tcPr>
          <w:p>
            <w:pPr>
              <w:widowControl/>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会计专业带头人</w:t>
            </w:r>
          </w:p>
        </w:tc>
        <w:tc>
          <w:tcPr>
            <w:tcW w:w="4455" w:type="dxa"/>
            <w:vAlign w:val="center"/>
          </w:tcPr>
          <w:p>
            <w:pPr>
              <w:widowControl/>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会计学、财务管理、审计、税收学、金融学</w:t>
            </w:r>
          </w:p>
        </w:tc>
        <w:tc>
          <w:tcPr>
            <w:tcW w:w="562" w:type="dxa"/>
            <w:vAlign w:val="center"/>
          </w:tcPr>
          <w:p>
            <w:pPr>
              <w:widowControl/>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p>
        </w:tc>
        <w:tc>
          <w:tcPr>
            <w:tcW w:w="5565" w:type="dxa"/>
            <w:vMerge w:val="continue"/>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p>
        </w:tc>
        <w:tc>
          <w:tcPr>
            <w:tcW w:w="1680" w:type="dxa"/>
            <w:vAlign w:val="center"/>
          </w:tcPr>
          <w:p>
            <w:pPr>
              <w:spacing w:line="30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811" w:type="dxa"/>
            <w:vAlign w:val="center"/>
          </w:tcPr>
          <w:p>
            <w:pPr>
              <w:widowControl/>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学前教育专业带头人</w:t>
            </w:r>
          </w:p>
        </w:tc>
        <w:tc>
          <w:tcPr>
            <w:tcW w:w="4455" w:type="dxa"/>
            <w:vAlign w:val="center"/>
          </w:tcPr>
          <w:p>
            <w:pPr>
              <w:widowControl/>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教育学</w:t>
            </w:r>
          </w:p>
        </w:tc>
        <w:tc>
          <w:tcPr>
            <w:tcW w:w="562" w:type="dxa"/>
            <w:vAlign w:val="center"/>
          </w:tcPr>
          <w:p>
            <w:pPr>
              <w:widowControl/>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p>
        </w:tc>
        <w:tc>
          <w:tcPr>
            <w:tcW w:w="5565" w:type="dxa"/>
            <w:vMerge w:val="continue"/>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p>
        </w:tc>
        <w:tc>
          <w:tcPr>
            <w:tcW w:w="1680" w:type="dxa"/>
            <w:vAlign w:val="center"/>
          </w:tcPr>
          <w:p>
            <w:pPr>
              <w:spacing w:line="30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811" w:type="dxa"/>
            <w:vAlign w:val="center"/>
          </w:tcPr>
          <w:p>
            <w:pPr>
              <w:widowControl/>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文秘专业</w:t>
            </w:r>
          </w:p>
          <w:p>
            <w:pPr>
              <w:widowControl/>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带头人</w:t>
            </w:r>
          </w:p>
        </w:tc>
        <w:tc>
          <w:tcPr>
            <w:tcW w:w="4455" w:type="dxa"/>
            <w:vAlign w:val="center"/>
          </w:tcPr>
          <w:p>
            <w:pPr>
              <w:widowControl/>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汉语言文学、秘书学</w:t>
            </w:r>
          </w:p>
        </w:tc>
        <w:tc>
          <w:tcPr>
            <w:tcW w:w="562" w:type="dxa"/>
            <w:vAlign w:val="center"/>
          </w:tcPr>
          <w:p>
            <w:pPr>
              <w:widowControl/>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p>
        </w:tc>
        <w:tc>
          <w:tcPr>
            <w:tcW w:w="5565" w:type="dxa"/>
            <w:vMerge w:val="continue"/>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p>
        </w:tc>
        <w:tc>
          <w:tcPr>
            <w:tcW w:w="1680" w:type="dxa"/>
            <w:vAlign w:val="center"/>
          </w:tcPr>
          <w:p>
            <w:pPr>
              <w:spacing w:line="30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811"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园艺教师A</w:t>
            </w:r>
          </w:p>
        </w:tc>
        <w:tc>
          <w:tcPr>
            <w:tcW w:w="445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园艺学、植物保护、园林植物与观赏园艺、农业资源利用、植物学</w:t>
            </w:r>
          </w:p>
        </w:tc>
        <w:tc>
          <w:tcPr>
            <w:tcW w:w="562" w:type="dxa"/>
            <w:vAlign w:val="center"/>
          </w:tcPr>
          <w:p>
            <w:pPr>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w:t>
            </w:r>
          </w:p>
        </w:tc>
        <w:tc>
          <w:tcPr>
            <w:tcW w:w="556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博士。</w:t>
            </w:r>
          </w:p>
        </w:tc>
        <w:tc>
          <w:tcPr>
            <w:tcW w:w="1680" w:type="dxa"/>
            <w:vAlign w:val="center"/>
          </w:tcPr>
          <w:p>
            <w:pPr>
              <w:spacing w:line="30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811"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药品生产技术教师</w:t>
            </w:r>
          </w:p>
        </w:tc>
        <w:tc>
          <w:tcPr>
            <w:tcW w:w="445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生物学、生物医学工程、生物化工、发酵工程、海洋生物学、微生物与生化药学、药学、化学、化学工程与技术</w:t>
            </w:r>
          </w:p>
        </w:tc>
        <w:tc>
          <w:tcPr>
            <w:tcW w:w="562" w:type="dxa"/>
            <w:vAlign w:val="center"/>
          </w:tcPr>
          <w:p>
            <w:pPr>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p>
        </w:tc>
        <w:tc>
          <w:tcPr>
            <w:tcW w:w="556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博士。</w:t>
            </w:r>
          </w:p>
        </w:tc>
        <w:tc>
          <w:tcPr>
            <w:tcW w:w="1680" w:type="dxa"/>
            <w:vAlign w:val="center"/>
          </w:tcPr>
          <w:p>
            <w:pPr>
              <w:spacing w:line="300" w:lineRule="exact"/>
              <w:rPr>
                <w:rFonts w:ascii="仿宋_GB2312" w:hAnsi="仿宋_GB2312" w:eastAsia="仿宋_GB2312" w:cs="仿宋_GB2312"/>
                <w:color w:val="548DD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trPr>
        <w:tc>
          <w:tcPr>
            <w:tcW w:w="1811"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环境工程技术教师</w:t>
            </w:r>
          </w:p>
        </w:tc>
        <w:tc>
          <w:tcPr>
            <w:tcW w:w="445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环境工程、环境科学</w:t>
            </w:r>
          </w:p>
        </w:tc>
        <w:tc>
          <w:tcPr>
            <w:tcW w:w="562" w:type="dxa"/>
            <w:vAlign w:val="center"/>
          </w:tcPr>
          <w:p>
            <w:pPr>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p>
        </w:tc>
        <w:tc>
          <w:tcPr>
            <w:tcW w:w="556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博士。</w:t>
            </w:r>
          </w:p>
        </w:tc>
        <w:tc>
          <w:tcPr>
            <w:tcW w:w="1680" w:type="dxa"/>
            <w:vAlign w:val="center"/>
          </w:tcPr>
          <w:p>
            <w:pPr>
              <w:spacing w:line="30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trPr>
        <w:tc>
          <w:tcPr>
            <w:tcW w:w="1811"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bCs/>
                <w:color w:val="000000" w:themeColor="text1"/>
                <w:kern w:val="0"/>
                <w:sz w:val="24"/>
                <w14:textFill>
                  <w14:solidFill>
                    <w14:schemeClr w14:val="tx1"/>
                  </w14:solidFill>
                </w14:textFill>
              </w:rPr>
              <w:t>智能控制技术教师</w:t>
            </w:r>
          </w:p>
        </w:tc>
        <w:tc>
          <w:tcPr>
            <w:tcW w:w="445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14:textFill>
                  <w14:solidFill>
                    <w14:schemeClr w14:val="tx1"/>
                  </w14:solidFill>
                </w14:textFill>
              </w:rPr>
              <w:t>工学</w:t>
            </w:r>
          </w:p>
        </w:tc>
        <w:tc>
          <w:tcPr>
            <w:tcW w:w="562" w:type="dxa"/>
            <w:vAlign w:val="center"/>
          </w:tcPr>
          <w:p>
            <w:pPr>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bCs/>
                <w:color w:val="000000" w:themeColor="text1"/>
                <w:kern w:val="0"/>
                <w:sz w:val="24"/>
                <w14:textFill>
                  <w14:solidFill>
                    <w14:schemeClr w14:val="tx1"/>
                  </w14:solidFill>
                </w14:textFill>
              </w:rPr>
              <w:t>1</w:t>
            </w:r>
          </w:p>
        </w:tc>
        <w:tc>
          <w:tcPr>
            <w:tcW w:w="5565" w:type="dxa"/>
            <w:vAlign w:val="center"/>
          </w:tcPr>
          <w:p>
            <w:pPr>
              <w:pStyle w:val="2"/>
              <w:shd w:val="clear" w:color="auto" w:fill="FFFFFF"/>
              <w:spacing w:beforeAutospacing="0" w:afterAutospacing="0" w:line="300" w:lineRule="exact"/>
              <w:jc w:val="both"/>
              <w:textAlignment w:val="baseline"/>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hd w:val="clear" w:color="auto" w:fill="FFFFFF"/>
                <w14:textFill>
                  <w14:solidFill>
                    <w14:schemeClr w14:val="tx1"/>
                  </w14:solidFill>
                </w14:textFill>
              </w:rPr>
              <w:t>博士。</w:t>
            </w:r>
          </w:p>
        </w:tc>
        <w:tc>
          <w:tcPr>
            <w:tcW w:w="1680" w:type="dxa"/>
            <w:vAlign w:val="center"/>
          </w:tcPr>
          <w:p>
            <w:pPr>
              <w:spacing w:line="30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trPr>
        <w:tc>
          <w:tcPr>
            <w:tcW w:w="1811" w:type="dxa"/>
            <w:vAlign w:val="center"/>
          </w:tcPr>
          <w:p>
            <w:pPr>
              <w:widowControl/>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模具设计与制造教师</w:t>
            </w:r>
          </w:p>
        </w:tc>
        <w:tc>
          <w:tcPr>
            <w:tcW w:w="4455" w:type="dxa"/>
            <w:vAlign w:val="center"/>
          </w:tcPr>
          <w:p>
            <w:pPr>
              <w:autoSpaceDE w:val="0"/>
              <w:autoSpaceDN w:val="0"/>
              <w:adjustRightInd w:val="0"/>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14:textFill>
                  <w14:solidFill>
                    <w14:schemeClr w14:val="tx1"/>
                  </w14:solidFill>
                </w14:textFill>
              </w:rPr>
              <w:t>工学</w:t>
            </w:r>
          </w:p>
        </w:tc>
        <w:tc>
          <w:tcPr>
            <w:tcW w:w="562" w:type="dxa"/>
            <w:vAlign w:val="center"/>
          </w:tcPr>
          <w:p>
            <w:pPr>
              <w:widowControl/>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14:textFill>
                  <w14:solidFill>
                    <w14:schemeClr w14:val="tx1"/>
                  </w14:solidFill>
                </w14:textFill>
              </w:rPr>
              <w:t>1</w:t>
            </w:r>
          </w:p>
        </w:tc>
        <w:tc>
          <w:tcPr>
            <w:tcW w:w="5565" w:type="dxa"/>
            <w:vAlign w:val="center"/>
          </w:tcPr>
          <w:p>
            <w:pPr>
              <w:widowControl/>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14:textFill>
                  <w14:solidFill>
                    <w14:schemeClr w14:val="tx1"/>
                  </w14:solidFill>
                </w14:textFill>
              </w:rPr>
              <w:t>博士。</w:t>
            </w:r>
          </w:p>
        </w:tc>
        <w:tc>
          <w:tcPr>
            <w:tcW w:w="1680" w:type="dxa"/>
            <w:vAlign w:val="center"/>
          </w:tcPr>
          <w:p>
            <w:pPr>
              <w:spacing w:line="30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trPr>
        <w:tc>
          <w:tcPr>
            <w:tcW w:w="1811"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机械制造与自动化教师</w:t>
            </w:r>
          </w:p>
        </w:tc>
        <w:tc>
          <w:tcPr>
            <w:tcW w:w="4455" w:type="dxa"/>
            <w:vAlign w:val="center"/>
          </w:tcPr>
          <w:p>
            <w:pPr>
              <w:autoSpaceDE w:val="0"/>
              <w:autoSpaceDN w:val="0"/>
              <w:adjustRightInd w:val="0"/>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14:textFill>
                  <w14:solidFill>
                    <w14:schemeClr w14:val="tx1"/>
                  </w14:solidFill>
                </w14:textFill>
              </w:rPr>
              <w:t>工学</w:t>
            </w:r>
          </w:p>
        </w:tc>
        <w:tc>
          <w:tcPr>
            <w:tcW w:w="562" w:type="dxa"/>
            <w:vAlign w:val="center"/>
          </w:tcPr>
          <w:p>
            <w:pPr>
              <w:autoSpaceDE w:val="0"/>
              <w:autoSpaceDN w:val="0"/>
              <w:adjustRightInd w:val="0"/>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14:textFill>
                  <w14:solidFill>
                    <w14:schemeClr w14:val="tx1"/>
                  </w14:solidFill>
                </w14:textFill>
              </w:rPr>
              <w:t>1</w:t>
            </w:r>
          </w:p>
        </w:tc>
        <w:tc>
          <w:tcPr>
            <w:tcW w:w="5565" w:type="dxa"/>
            <w:vAlign w:val="center"/>
          </w:tcPr>
          <w:p>
            <w:pPr>
              <w:autoSpaceDE w:val="0"/>
              <w:autoSpaceDN w:val="0"/>
              <w:adjustRightInd w:val="0"/>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14:textFill>
                  <w14:solidFill>
                    <w14:schemeClr w14:val="tx1"/>
                  </w14:solidFill>
                </w14:textFill>
              </w:rPr>
              <w:t>博士。</w:t>
            </w:r>
          </w:p>
        </w:tc>
        <w:tc>
          <w:tcPr>
            <w:tcW w:w="1680" w:type="dxa"/>
            <w:vAlign w:val="center"/>
          </w:tcPr>
          <w:p>
            <w:pPr>
              <w:spacing w:line="30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11"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物流管理教师</w:t>
            </w:r>
          </w:p>
        </w:tc>
        <w:tc>
          <w:tcPr>
            <w:tcW w:w="445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管理科学与工程、工商管理、农林经济管理、公共管理、应用经济学</w:t>
            </w:r>
          </w:p>
        </w:tc>
        <w:tc>
          <w:tcPr>
            <w:tcW w:w="562" w:type="dxa"/>
            <w:vAlign w:val="center"/>
          </w:tcPr>
          <w:p>
            <w:pPr>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p>
        </w:tc>
        <w:tc>
          <w:tcPr>
            <w:tcW w:w="556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博士。</w:t>
            </w:r>
          </w:p>
        </w:tc>
        <w:tc>
          <w:tcPr>
            <w:tcW w:w="1680" w:type="dxa"/>
            <w:vAlign w:val="center"/>
          </w:tcPr>
          <w:p>
            <w:pPr>
              <w:spacing w:line="30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11"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学前教育教师A</w:t>
            </w:r>
          </w:p>
        </w:tc>
        <w:tc>
          <w:tcPr>
            <w:tcW w:w="445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教育学</w:t>
            </w:r>
          </w:p>
        </w:tc>
        <w:tc>
          <w:tcPr>
            <w:tcW w:w="562" w:type="dxa"/>
            <w:vAlign w:val="center"/>
          </w:tcPr>
          <w:p>
            <w:pPr>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w:t>
            </w:r>
          </w:p>
        </w:tc>
        <w:tc>
          <w:tcPr>
            <w:tcW w:w="556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博士。</w:t>
            </w:r>
          </w:p>
        </w:tc>
        <w:tc>
          <w:tcPr>
            <w:tcW w:w="1680" w:type="dxa"/>
            <w:vAlign w:val="center"/>
          </w:tcPr>
          <w:p>
            <w:pPr>
              <w:spacing w:line="300" w:lineRule="exact"/>
              <w:rPr>
                <w:rFonts w:ascii="仿宋_GB2312" w:hAnsi="仿宋_GB2312" w:eastAsia="仿宋_GB2312" w:cs="仿宋_GB2312"/>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1811" w:type="dxa"/>
            <w:vAlign w:val="center"/>
          </w:tcPr>
          <w:p>
            <w:pPr>
              <w:spacing w:line="300" w:lineRule="exact"/>
              <w:rPr>
                <w:rFonts w:ascii="仿宋_GB2312" w:hAnsi="仿宋_GB2312" w:eastAsia="仿宋_GB2312" w:cs="仿宋_GB2312"/>
                <w:bCs/>
                <w:color w:val="000000" w:themeColor="text1"/>
                <w:kern w:val="0"/>
                <w:sz w:val="24"/>
                <w:highlight w:val="none"/>
                <w14:textFill>
                  <w14:solidFill>
                    <w14:schemeClr w14:val="tx1"/>
                  </w14:solidFill>
                </w14:textFill>
              </w:rPr>
            </w:pPr>
            <w:r>
              <w:rPr>
                <w:rFonts w:hint="eastAsia" w:ascii="仿宋_GB2312" w:hAnsi="仿宋_GB2312" w:eastAsia="仿宋_GB2312" w:cs="仿宋_GB2312"/>
                <w:bCs/>
                <w:color w:val="000000" w:themeColor="text1"/>
                <w:kern w:val="0"/>
                <w:sz w:val="24"/>
                <w:highlight w:val="none"/>
                <w14:textFill>
                  <w14:solidFill>
                    <w14:schemeClr w14:val="tx1"/>
                  </w14:solidFill>
                </w14:textFill>
              </w:rPr>
              <w:t>园林教师</w:t>
            </w:r>
            <w:r>
              <w:rPr>
                <w:rFonts w:ascii="仿宋_GB2312" w:hAnsi="仿宋_GB2312" w:eastAsia="仿宋_GB2312" w:cs="仿宋_GB2312"/>
                <w:bCs/>
                <w:color w:val="000000" w:themeColor="text1"/>
                <w:kern w:val="0"/>
                <w:sz w:val="24"/>
                <w:highlight w:val="none"/>
                <w14:textFill>
                  <w14:solidFill>
                    <w14:schemeClr w14:val="tx1"/>
                  </w14:solidFill>
                </w14:textFill>
              </w:rPr>
              <w:t>A</w:t>
            </w:r>
          </w:p>
        </w:tc>
        <w:tc>
          <w:tcPr>
            <w:tcW w:w="4455" w:type="dxa"/>
            <w:vAlign w:val="center"/>
          </w:tcPr>
          <w:p>
            <w:pPr>
              <w:autoSpaceDE w:val="0"/>
              <w:autoSpaceDN w:val="0"/>
              <w:adjustRightInd w:val="0"/>
              <w:spacing w:line="300" w:lineRule="exact"/>
              <w:rPr>
                <w:rFonts w:ascii="仿宋_GB2312" w:hAnsi="仿宋_GB2312" w:eastAsia="仿宋_GB2312" w:cs="仿宋_GB2312"/>
                <w:color w:val="000000" w:themeColor="text1"/>
                <w:kern w:val="0"/>
                <w:sz w:val="24"/>
                <w:shd w:val="clear" w:color="auto" w:fill="FFFFFF"/>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风景园林学、建筑学、土木工程、城市规划与设计</w:t>
            </w:r>
          </w:p>
        </w:tc>
        <w:tc>
          <w:tcPr>
            <w:tcW w:w="562" w:type="dxa"/>
            <w:vAlign w:val="center"/>
          </w:tcPr>
          <w:p>
            <w:pPr>
              <w:spacing w:line="300" w:lineRule="exact"/>
              <w:jc w:val="center"/>
              <w:rPr>
                <w:rFonts w:ascii="仿宋_GB2312" w:hAnsi="仿宋_GB2312" w:eastAsia="仿宋_GB2312" w:cs="仿宋_GB2312"/>
                <w:bCs/>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w:t>
            </w:r>
          </w:p>
        </w:tc>
        <w:tc>
          <w:tcPr>
            <w:tcW w:w="5565" w:type="dxa"/>
            <w:vAlign w:val="center"/>
          </w:tcPr>
          <w:p>
            <w:pPr>
              <w:numPr>
                <w:ilvl w:val="0"/>
                <w:numId w:val="1"/>
              </w:num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正高职称；</w:t>
            </w:r>
          </w:p>
          <w:p>
            <w:pPr>
              <w:numPr>
                <w:ilvl w:val="0"/>
                <w:numId w:val="1"/>
              </w:num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全日制本科及以上学历学位，获得专业相关的省级技能大师称号。</w:t>
            </w:r>
          </w:p>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符合以上2个要求中的其中一个即可报考，且具有3年及以上相关企业或研究机构工作经历。</w:t>
            </w:r>
          </w:p>
        </w:tc>
        <w:tc>
          <w:tcPr>
            <w:tcW w:w="1680" w:type="dxa"/>
            <w:vAlign w:val="center"/>
          </w:tcPr>
          <w:p>
            <w:pPr>
              <w:spacing w:line="300" w:lineRule="exact"/>
              <w:rPr>
                <w:rFonts w:ascii="仿宋_GB2312" w:hAnsi="仿宋_GB2312" w:eastAsia="仿宋_GB2312" w:cs="仿宋_GB2312"/>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1811" w:type="dxa"/>
            <w:vAlign w:val="center"/>
          </w:tcPr>
          <w:p>
            <w:pPr>
              <w:spacing w:line="300" w:lineRule="exact"/>
              <w:rPr>
                <w:rFonts w:ascii="仿宋_GB2312" w:hAnsi="仿宋_GB2312" w:eastAsia="仿宋_GB2312" w:cs="仿宋_GB2312"/>
                <w:bCs/>
                <w:color w:val="000000" w:themeColor="text1"/>
                <w:kern w:val="0"/>
                <w:sz w:val="24"/>
                <w:highlight w:val="none"/>
                <w14:textFill>
                  <w14:solidFill>
                    <w14:schemeClr w14:val="tx1"/>
                  </w14:solidFill>
                </w14:textFill>
              </w:rPr>
            </w:pPr>
            <w:r>
              <w:rPr>
                <w:rFonts w:hint="eastAsia" w:ascii="仿宋_GB2312" w:hAnsi="仿宋_GB2312" w:eastAsia="仿宋_GB2312" w:cs="仿宋_GB2312"/>
                <w:bCs/>
                <w:color w:val="000000" w:themeColor="text1"/>
                <w:kern w:val="0"/>
                <w:sz w:val="24"/>
                <w:highlight w:val="none"/>
                <w14:textFill>
                  <w14:solidFill>
                    <w14:schemeClr w14:val="tx1"/>
                  </w14:solidFill>
                </w14:textFill>
              </w:rPr>
              <w:t>园林教师</w:t>
            </w:r>
            <w:r>
              <w:rPr>
                <w:rFonts w:ascii="仿宋_GB2312" w:hAnsi="仿宋_GB2312" w:eastAsia="仿宋_GB2312" w:cs="仿宋_GB2312"/>
                <w:bCs/>
                <w:color w:val="000000" w:themeColor="text1"/>
                <w:kern w:val="0"/>
                <w:sz w:val="24"/>
                <w:highlight w:val="none"/>
                <w14:textFill>
                  <w14:solidFill>
                    <w14:schemeClr w14:val="tx1"/>
                  </w14:solidFill>
                </w14:textFill>
              </w:rPr>
              <w:t>B</w:t>
            </w:r>
          </w:p>
        </w:tc>
        <w:tc>
          <w:tcPr>
            <w:tcW w:w="4455" w:type="dxa"/>
          </w:tcPr>
          <w:p>
            <w:pPr>
              <w:jc w:val="lef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风景园林、建筑学、艺术设计学、城市规划与设计（含风景园林规划与设计）</w:t>
            </w:r>
          </w:p>
        </w:tc>
        <w:tc>
          <w:tcPr>
            <w:tcW w:w="562" w:type="dxa"/>
          </w:tcPr>
          <w:p>
            <w:pPr>
              <w:spacing w:line="3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w:t>
            </w:r>
          </w:p>
        </w:tc>
        <w:tc>
          <w:tcPr>
            <w:tcW w:w="5565" w:type="dxa"/>
          </w:tcPr>
          <w:p>
            <w:pP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1.全日制硕士研究生及以上学历学位。</w:t>
            </w:r>
          </w:p>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2.全日制非风景园林、建筑学、艺术设计学、城市规划与设计（含风景园林规划与设计），本科须为风景园林专业。</w:t>
            </w:r>
          </w:p>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符合以上2个要求中的一个即可报考。</w:t>
            </w:r>
          </w:p>
        </w:tc>
        <w:tc>
          <w:tcPr>
            <w:tcW w:w="1680" w:type="dxa"/>
            <w:vAlign w:val="center"/>
          </w:tcPr>
          <w:p>
            <w:pPr>
              <w:spacing w:line="30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1811" w:type="dxa"/>
            <w:vAlign w:val="center"/>
          </w:tcPr>
          <w:p>
            <w:pPr>
              <w:spacing w:line="300" w:lineRule="exact"/>
              <w:rPr>
                <w:rFonts w:ascii="仿宋_GB2312" w:hAnsi="仿宋_GB2312" w:eastAsia="仿宋_GB2312" w:cs="仿宋_GB2312"/>
                <w:bCs/>
                <w:color w:val="000000" w:themeColor="text1"/>
                <w:kern w:val="0"/>
                <w:sz w:val="24"/>
                <w14:textFill>
                  <w14:solidFill>
                    <w14:schemeClr w14:val="tx1"/>
                  </w14:solidFill>
                </w14:textFill>
              </w:rPr>
            </w:pPr>
            <w:r>
              <w:rPr>
                <w:rFonts w:hint="eastAsia" w:ascii="仿宋_GB2312" w:hAnsi="仿宋_GB2312" w:eastAsia="仿宋_GB2312" w:cs="仿宋_GB2312"/>
                <w:bCs/>
                <w:color w:val="000000" w:themeColor="text1"/>
                <w:kern w:val="0"/>
                <w:sz w:val="24"/>
                <w14:textFill>
                  <w14:solidFill>
                    <w14:schemeClr w14:val="tx1"/>
                  </w14:solidFill>
                </w14:textFill>
              </w:rPr>
              <w:t>园艺教师B</w:t>
            </w:r>
          </w:p>
        </w:tc>
        <w:tc>
          <w:tcPr>
            <w:tcW w:w="4455" w:type="dxa"/>
          </w:tcPr>
          <w:p>
            <w:pPr>
              <w:jc w:val="left"/>
              <w:rPr>
                <w:rFonts w:ascii="宋体" w:hAnsi="宋体" w:eastAsia="仿宋_GB2312" w:cs="宋体"/>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园艺学、植物保护、园林植物与观赏园艺、农业资源利用、植物学</w:t>
            </w:r>
          </w:p>
        </w:tc>
        <w:tc>
          <w:tcPr>
            <w:tcW w:w="562" w:type="dxa"/>
          </w:tcPr>
          <w:p>
            <w:pPr>
              <w:spacing w:line="30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w:t>
            </w:r>
          </w:p>
        </w:tc>
        <w:tc>
          <w:tcPr>
            <w:tcW w:w="5565" w:type="dxa"/>
          </w:tcPr>
          <w:p>
            <w:pPr>
              <w:rPr>
                <w:rFonts w:ascii="宋体" w:hAnsi="宋体" w:eastAsia="仿宋_GB2312" w:cs="宋体"/>
                <w:color w:val="000000" w:themeColor="text1"/>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全日制硕士研究生及以上学历学位，有较强科研能力。</w:t>
            </w:r>
          </w:p>
        </w:tc>
        <w:tc>
          <w:tcPr>
            <w:tcW w:w="1680" w:type="dxa"/>
            <w:vAlign w:val="center"/>
          </w:tcPr>
          <w:p>
            <w:pPr>
              <w:spacing w:line="30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1811"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bCs/>
                <w:color w:val="000000" w:themeColor="text1"/>
                <w:kern w:val="0"/>
                <w:sz w:val="24"/>
                <w14:textFill>
                  <w14:solidFill>
                    <w14:schemeClr w14:val="tx1"/>
                  </w14:solidFill>
                </w14:textFill>
              </w:rPr>
              <w:t>飞行器制造技术教师A</w:t>
            </w:r>
          </w:p>
        </w:tc>
        <w:tc>
          <w:tcPr>
            <w:tcW w:w="4455" w:type="dxa"/>
            <w:vAlign w:val="center"/>
          </w:tcPr>
          <w:p>
            <w:pPr>
              <w:autoSpaceDE w:val="0"/>
              <w:autoSpaceDN w:val="0"/>
              <w:adjustRightInd w:val="0"/>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shd w:val="clear" w:color="auto" w:fill="FFFFFF"/>
                <w14:textFill>
                  <w14:solidFill>
                    <w14:schemeClr w14:val="tx1"/>
                  </w14:solidFill>
                </w14:textFill>
              </w:rPr>
              <w:t>飞行器设计、航空宇航推进理论与工程、航空宇航制造工程、人机与环境工程</w:t>
            </w:r>
          </w:p>
        </w:tc>
        <w:tc>
          <w:tcPr>
            <w:tcW w:w="562" w:type="dxa"/>
            <w:vAlign w:val="center"/>
          </w:tcPr>
          <w:p>
            <w:pPr>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bCs/>
                <w:color w:val="000000" w:themeColor="text1"/>
                <w:kern w:val="0"/>
                <w:sz w:val="24"/>
                <w14:textFill>
                  <w14:solidFill>
                    <w14:schemeClr w14:val="tx1"/>
                  </w14:solidFill>
                </w14:textFill>
              </w:rPr>
              <w:t>1</w:t>
            </w:r>
          </w:p>
        </w:tc>
        <w:tc>
          <w:tcPr>
            <w:tcW w:w="556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全日制硕士研究生及以上学历学位。</w:t>
            </w:r>
          </w:p>
        </w:tc>
        <w:tc>
          <w:tcPr>
            <w:tcW w:w="1680" w:type="dxa"/>
            <w:vAlign w:val="center"/>
          </w:tcPr>
          <w:p>
            <w:pPr>
              <w:spacing w:line="30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1811" w:type="dxa"/>
            <w:vAlign w:val="center"/>
          </w:tcPr>
          <w:p>
            <w:pPr>
              <w:spacing w:line="300" w:lineRule="exact"/>
              <w:rPr>
                <w:rFonts w:ascii="仿宋_GB2312" w:hAnsi="仿宋_GB2312" w:eastAsia="仿宋_GB2312" w:cs="仿宋_GB2312"/>
                <w:bCs/>
                <w:color w:val="000000" w:themeColor="text1"/>
                <w:kern w:val="0"/>
                <w:sz w:val="24"/>
                <w14:textFill>
                  <w14:solidFill>
                    <w14:schemeClr w14:val="tx1"/>
                  </w14:solidFill>
                </w14:textFill>
              </w:rPr>
            </w:pPr>
            <w:r>
              <w:rPr>
                <w:rFonts w:hint="eastAsia" w:ascii="仿宋_GB2312" w:hAnsi="仿宋_GB2312" w:eastAsia="仿宋_GB2312" w:cs="仿宋_GB2312"/>
                <w:bCs/>
                <w:color w:val="000000" w:themeColor="text1"/>
                <w:kern w:val="0"/>
                <w:sz w:val="24"/>
                <w14:textFill>
                  <w14:solidFill>
                    <w14:schemeClr w14:val="tx1"/>
                  </w14:solidFill>
                </w14:textFill>
              </w:rPr>
              <w:t>飞行器制造技术教师B</w:t>
            </w:r>
          </w:p>
        </w:tc>
        <w:tc>
          <w:tcPr>
            <w:tcW w:w="4455" w:type="dxa"/>
            <w:vAlign w:val="center"/>
          </w:tcPr>
          <w:p>
            <w:pPr>
              <w:autoSpaceDE w:val="0"/>
              <w:autoSpaceDN w:val="0"/>
              <w:adjustRightInd w:val="0"/>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通信与信息系统、信号与信息处理</w:t>
            </w:r>
          </w:p>
          <w:p>
            <w:pPr>
              <w:autoSpaceDE w:val="0"/>
              <w:autoSpaceDN w:val="0"/>
              <w:adjustRightInd w:val="0"/>
              <w:spacing w:line="300" w:lineRule="exact"/>
              <w:rPr>
                <w:rFonts w:ascii="仿宋_GB2312" w:hAnsi="仿宋_GB2312" w:eastAsia="仿宋_GB2312" w:cs="仿宋_GB2312"/>
                <w:color w:val="000000" w:themeColor="text1"/>
                <w:kern w:val="0"/>
                <w:sz w:val="24"/>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、控制理论与控制工程、检测技术与自动化装置、模式识别与智能系统、导航、制导与控制</w:t>
            </w:r>
          </w:p>
        </w:tc>
        <w:tc>
          <w:tcPr>
            <w:tcW w:w="562" w:type="dxa"/>
            <w:vAlign w:val="center"/>
          </w:tcPr>
          <w:p>
            <w:pPr>
              <w:spacing w:line="300" w:lineRule="exact"/>
              <w:jc w:val="center"/>
              <w:rPr>
                <w:rFonts w:ascii="仿宋_GB2312" w:hAnsi="仿宋_GB2312" w:eastAsia="仿宋_GB2312" w:cs="仿宋_GB2312"/>
                <w:bCs/>
                <w:color w:val="000000" w:themeColor="text1"/>
                <w:kern w:val="0"/>
                <w:sz w:val="24"/>
                <w14:textFill>
                  <w14:solidFill>
                    <w14:schemeClr w14:val="tx1"/>
                  </w14:solidFill>
                </w14:textFill>
              </w:rPr>
            </w:pPr>
            <w:r>
              <w:rPr>
                <w:rFonts w:hint="eastAsia" w:ascii="仿宋_GB2312" w:hAnsi="仿宋_GB2312" w:eastAsia="仿宋_GB2312" w:cs="仿宋_GB2312"/>
                <w:bCs/>
                <w:color w:val="000000" w:themeColor="text1"/>
                <w:kern w:val="0"/>
                <w:sz w:val="24"/>
                <w14:textFill>
                  <w14:solidFill>
                    <w14:schemeClr w14:val="tx1"/>
                  </w14:solidFill>
                </w14:textFill>
              </w:rPr>
              <w:t>1</w:t>
            </w:r>
          </w:p>
        </w:tc>
        <w:tc>
          <w:tcPr>
            <w:tcW w:w="5565" w:type="dxa"/>
            <w:vAlign w:val="center"/>
          </w:tcPr>
          <w:p>
            <w:pPr>
              <w:pStyle w:val="2"/>
              <w:shd w:val="clear" w:color="auto" w:fill="FFFFFF"/>
              <w:spacing w:beforeAutospacing="0" w:afterAutospacing="0" w:line="300" w:lineRule="exact"/>
              <w:jc w:val="both"/>
              <w:textAlignment w:val="baseline"/>
              <w:rPr>
                <w:rFonts w:ascii="仿宋_GB2312" w:hAnsi="仿宋_GB2312" w:eastAsia="仿宋_GB2312" w:cs="仿宋_GB2312"/>
                <w:color w:val="000000" w:themeColor="text1"/>
                <w:shd w:val="clear" w:color="auto" w:fill="FFFFFF"/>
                <w14:textFill>
                  <w14:solidFill>
                    <w14:schemeClr w14:val="tx1"/>
                  </w14:solidFill>
                </w14:textFill>
              </w:rPr>
            </w:pPr>
            <w:r>
              <w:rPr>
                <w:rFonts w:hint="eastAsia" w:ascii="仿宋_GB2312" w:hAnsi="仿宋_GB2312" w:eastAsia="仿宋_GB2312" w:cs="仿宋_GB2312"/>
                <w:color w:val="000000" w:themeColor="text1"/>
                <w:shd w:val="clear" w:color="auto" w:fill="FFFFFF"/>
                <w14:textFill>
                  <w14:solidFill>
                    <w14:schemeClr w14:val="tx1"/>
                  </w14:solidFill>
                </w14:textFill>
              </w:rPr>
              <w:t>全日制硕士研究生及以上学历</w:t>
            </w:r>
            <w:r>
              <w:rPr>
                <w:rFonts w:hint="eastAsia" w:ascii="仿宋_GB2312" w:hAnsi="仿宋_GB2312" w:eastAsia="仿宋_GB2312" w:cs="仿宋_GB2312"/>
                <w:color w:val="000000" w:themeColor="text1"/>
                <w14:textFill>
                  <w14:solidFill>
                    <w14:schemeClr w14:val="tx1"/>
                  </w14:solidFill>
                </w14:textFill>
              </w:rPr>
              <w:t>学位。</w:t>
            </w:r>
          </w:p>
        </w:tc>
        <w:tc>
          <w:tcPr>
            <w:tcW w:w="1680" w:type="dxa"/>
            <w:vAlign w:val="center"/>
          </w:tcPr>
          <w:p>
            <w:pPr>
              <w:spacing w:line="300" w:lineRule="exact"/>
              <w:rPr>
                <w:rFonts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1811" w:type="dxa"/>
            <w:vAlign w:val="center"/>
          </w:tcPr>
          <w:p>
            <w:pPr>
              <w:spacing w:line="300" w:lineRule="exact"/>
              <w:rPr>
                <w:rFonts w:ascii="仿宋_GB2312" w:hAnsi="仿宋_GB2312" w:eastAsia="仿宋_GB2312" w:cs="仿宋_GB2312"/>
                <w:bCs/>
                <w:color w:val="000000" w:themeColor="text1"/>
                <w:kern w:val="0"/>
                <w:sz w:val="24"/>
                <w14:textFill>
                  <w14:solidFill>
                    <w14:schemeClr w14:val="tx1"/>
                  </w14:solidFill>
                </w14:textFill>
              </w:rPr>
            </w:pPr>
            <w:r>
              <w:rPr>
                <w:rFonts w:hint="eastAsia" w:ascii="仿宋_GB2312" w:hAnsi="仿宋_GB2312" w:eastAsia="仿宋_GB2312" w:cs="仿宋_GB2312"/>
                <w:bCs/>
                <w:color w:val="000000" w:themeColor="text1"/>
                <w:kern w:val="0"/>
                <w:sz w:val="24"/>
                <w14:textFill>
                  <w14:solidFill>
                    <w14:schemeClr w14:val="tx1"/>
                  </w14:solidFill>
                </w14:textFill>
              </w:rPr>
              <w:t>工业设计教师</w:t>
            </w:r>
          </w:p>
        </w:tc>
        <w:tc>
          <w:tcPr>
            <w:tcW w:w="4455" w:type="dxa"/>
            <w:vAlign w:val="center"/>
          </w:tcPr>
          <w:p>
            <w:pPr>
              <w:autoSpaceDE w:val="0"/>
              <w:autoSpaceDN w:val="0"/>
              <w:adjustRightInd w:val="0"/>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工业设计、设计学、设计艺术学</w:t>
            </w:r>
          </w:p>
        </w:tc>
        <w:tc>
          <w:tcPr>
            <w:tcW w:w="562" w:type="dxa"/>
            <w:vAlign w:val="center"/>
          </w:tcPr>
          <w:p>
            <w:pPr>
              <w:spacing w:line="300" w:lineRule="exact"/>
              <w:jc w:val="center"/>
              <w:rPr>
                <w:rFonts w:ascii="仿宋_GB2312" w:hAnsi="仿宋_GB2312" w:eastAsia="仿宋_GB2312" w:cs="仿宋_GB2312"/>
                <w:bCs/>
                <w:color w:val="000000" w:themeColor="text1"/>
                <w:kern w:val="0"/>
                <w:sz w:val="24"/>
                <w14:textFill>
                  <w14:solidFill>
                    <w14:schemeClr w14:val="tx1"/>
                  </w14:solidFill>
                </w14:textFill>
              </w:rPr>
            </w:pPr>
            <w:r>
              <w:rPr>
                <w:rFonts w:hint="eastAsia" w:ascii="仿宋_GB2312" w:hAnsi="仿宋_GB2312" w:eastAsia="仿宋_GB2312" w:cs="仿宋_GB2312"/>
                <w:bCs/>
                <w:color w:val="000000" w:themeColor="text1"/>
                <w:kern w:val="0"/>
                <w:sz w:val="24"/>
                <w14:textFill>
                  <w14:solidFill>
                    <w14:schemeClr w14:val="tx1"/>
                  </w14:solidFill>
                </w14:textFill>
              </w:rPr>
              <w:t>1</w:t>
            </w:r>
          </w:p>
        </w:tc>
        <w:tc>
          <w:tcPr>
            <w:tcW w:w="5565" w:type="dxa"/>
            <w:vAlign w:val="center"/>
          </w:tcPr>
          <w:p>
            <w:pPr>
              <w:pStyle w:val="2"/>
              <w:shd w:val="clear" w:color="auto" w:fill="FFFFFF"/>
              <w:spacing w:beforeAutospacing="0" w:afterAutospacing="0" w:line="300" w:lineRule="exact"/>
              <w:jc w:val="both"/>
              <w:textAlignment w:val="baseline"/>
              <w:rPr>
                <w:rFonts w:ascii="仿宋_GB2312" w:hAnsi="仿宋_GB2312" w:eastAsia="仿宋_GB2312" w:cs="仿宋_GB2312"/>
                <w:color w:val="000000" w:themeColor="text1"/>
                <w:shd w:val="clear" w:color="auto" w:fill="FFFFFF"/>
                <w14:textFill>
                  <w14:solidFill>
                    <w14:schemeClr w14:val="tx1"/>
                  </w14:solidFill>
                </w14:textFill>
              </w:rPr>
            </w:pPr>
            <w:r>
              <w:rPr>
                <w:rFonts w:hint="eastAsia" w:ascii="仿宋_GB2312" w:hAnsi="仿宋_GB2312" w:eastAsia="仿宋_GB2312" w:cs="仿宋_GB2312"/>
                <w:color w:val="000000" w:themeColor="text1"/>
                <w:shd w:val="clear" w:color="auto" w:fill="FFFFFF"/>
                <w14:textFill>
                  <w14:solidFill>
                    <w14:schemeClr w14:val="tx1"/>
                  </w14:solidFill>
                </w14:textFill>
              </w:rPr>
              <w:t>全日制硕士研究生及以上学历学位。若专业为设计学、设计艺术学，方向必须为工业设计或产品设计。</w:t>
            </w:r>
          </w:p>
        </w:tc>
        <w:tc>
          <w:tcPr>
            <w:tcW w:w="1680" w:type="dxa"/>
            <w:vAlign w:val="center"/>
          </w:tcPr>
          <w:p>
            <w:pPr>
              <w:spacing w:line="300" w:lineRule="exact"/>
              <w:rPr>
                <w:rFonts w:ascii="仿宋_GB2312" w:hAnsi="仿宋_GB2312" w:eastAsia="仿宋_GB2312" w:cs="仿宋_GB2312"/>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2" w:hRule="atLeast"/>
        </w:trPr>
        <w:tc>
          <w:tcPr>
            <w:tcW w:w="1811"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计算机教师</w:t>
            </w:r>
          </w:p>
        </w:tc>
        <w:tc>
          <w:tcPr>
            <w:tcW w:w="445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信息与通信工程、计算机科学与技术、控制科学与工程、电气信息类、计算机及应用类</w:t>
            </w:r>
          </w:p>
        </w:tc>
        <w:tc>
          <w:tcPr>
            <w:tcW w:w="562" w:type="dxa"/>
            <w:vAlign w:val="center"/>
          </w:tcPr>
          <w:p>
            <w:pPr>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p>
        </w:tc>
        <w:tc>
          <w:tcPr>
            <w:tcW w:w="5565" w:type="dxa"/>
            <w:vAlign w:val="center"/>
          </w:tcPr>
          <w:p>
            <w:pPr>
              <w:pStyle w:val="5"/>
              <w:spacing w:line="300" w:lineRule="exact"/>
              <w:ind w:firstLine="0" w:firstLineChars="0"/>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1.全日制硕士研究生及以上学历学位；</w:t>
            </w:r>
          </w:p>
          <w:p>
            <w:pPr>
              <w:pStyle w:val="5"/>
              <w:spacing w:line="300" w:lineRule="exact"/>
              <w:ind w:firstLine="0" w:firstLineChars="0"/>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2.全日制硕士研究生非信息与通信工程、计算机科学与技术、控制科学与工程、电气信息类、计算机及应用类，但全日制本科必须是计算机类相关专业。</w:t>
            </w:r>
          </w:p>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3.计算机类高级职称且具有计算机相关的全日制本科及以上学历学位。</w:t>
            </w:r>
          </w:p>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符合以上3个要求中的其中一个即可报考</w:t>
            </w:r>
          </w:p>
        </w:tc>
        <w:tc>
          <w:tcPr>
            <w:tcW w:w="1680" w:type="dxa"/>
            <w:vAlign w:val="center"/>
          </w:tcPr>
          <w:p>
            <w:pPr>
              <w:spacing w:line="3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高级职称只作报考条件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811"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会计教师</w:t>
            </w:r>
          </w:p>
        </w:tc>
        <w:tc>
          <w:tcPr>
            <w:tcW w:w="445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会计学、财务管理、审计、税收学、金融学</w:t>
            </w:r>
          </w:p>
        </w:tc>
        <w:tc>
          <w:tcPr>
            <w:tcW w:w="562" w:type="dxa"/>
            <w:vAlign w:val="center"/>
          </w:tcPr>
          <w:p>
            <w:pPr>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p>
        </w:tc>
        <w:tc>
          <w:tcPr>
            <w:tcW w:w="5565" w:type="dxa"/>
            <w:vAlign w:val="center"/>
          </w:tcPr>
          <w:p>
            <w:pPr>
              <w:numPr>
                <w:ilvl w:val="0"/>
                <w:numId w:val="2"/>
              </w:num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全日制硕士研究生及以上学历学位。</w:t>
            </w:r>
          </w:p>
          <w:p>
            <w:pPr>
              <w:numPr>
                <w:ilvl w:val="0"/>
                <w:numId w:val="2"/>
              </w:num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全日制硕士研究生非会计学、财务管理、审计、税收学、金融学专业，但全日制本科必须是会计学、财务管理、审计、税收学、金融学专业。</w:t>
            </w:r>
          </w:p>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符合以</w:t>
            </w:r>
            <w:r>
              <w:rPr>
                <w:rFonts w:hint="eastAsia" w:ascii="仿宋_GB2312" w:hAnsi="仿宋_GB2312" w:eastAsia="仿宋_GB2312" w:cs="仿宋_GB2312"/>
                <w:color w:val="000000" w:themeColor="text1"/>
                <w:kern w:val="0"/>
                <w:sz w:val="24"/>
                <w:highlight w:val="none"/>
                <w14:textFill>
                  <w14:solidFill>
                    <w14:schemeClr w14:val="tx1"/>
                  </w14:solidFill>
                </w14:textFill>
              </w:rPr>
              <w:t>上2个要求中的其中一个即可报考，且具有2年及以上企业工</w:t>
            </w:r>
            <w:r>
              <w:rPr>
                <w:rFonts w:hint="eastAsia" w:ascii="仿宋_GB2312" w:hAnsi="仿宋_GB2312" w:eastAsia="仿宋_GB2312" w:cs="仿宋_GB2312"/>
                <w:color w:val="000000" w:themeColor="text1"/>
                <w:kern w:val="0"/>
                <w:sz w:val="24"/>
                <w14:textFill>
                  <w14:solidFill>
                    <w14:schemeClr w14:val="tx1"/>
                  </w14:solidFill>
                </w14:textFill>
              </w:rPr>
              <w:t>作经历。</w:t>
            </w:r>
          </w:p>
        </w:tc>
        <w:tc>
          <w:tcPr>
            <w:tcW w:w="1680" w:type="dxa"/>
            <w:vAlign w:val="center"/>
          </w:tcPr>
          <w:p>
            <w:pPr>
              <w:spacing w:line="30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811"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中文教师</w:t>
            </w:r>
          </w:p>
        </w:tc>
        <w:tc>
          <w:tcPr>
            <w:tcW w:w="445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中国语言文学、秘书学</w:t>
            </w:r>
          </w:p>
        </w:tc>
        <w:tc>
          <w:tcPr>
            <w:tcW w:w="562" w:type="dxa"/>
            <w:vAlign w:val="center"/>
          </w:tcPr>
          <w:p>
            <w:pPr>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3</w:t>
            </w:r>
          </w:p>
        </w:tc>
        <w:tc>
          <w:tcPr>
            <w:tcW w:w="556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全日制硕士研究生及以上学历学位。</w:t>
            </w:r>
          </w:p>
        </w:tc>
        <w:tc>
          <w:tcPr>
            <w:tcW w:w="1680" w:type="dxa"/>
            <w:vAlign w:val="center"/>
          </w:tcPr>
          <w:p>
            <w:pPr>
              <w:spacing w:line="300" w:lineRule="exact"/>
              <w:rPr>
                <w:rFonts w:ascii="仿宋_GB2312" w:hAnsi="仿宋_GB2312" w:eastAsia="仿宋_GB2312" w:cs="仿宋_GB2312"/>
                <w:color w:val="8DB3E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811"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学前教育教师B</w:t>
            </w:r>
          </w:p>
        </w:tc>
        <w:tc>
          <w:tcPr>
            <w:tcW w:w="445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学前教育学</w:t>
            </w:r>
          </w:p>
        </w:tc>
        <w:tc>
          <w:tcPr>
            <w:tcW w:w="562" w:type="dxa"/>
            <w:vAlign w:val="center"/>
          </w:tcPr>
          <w:p>
            <w:pPr>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p>
        </w:tc>
        <w:tc>
          <w:tcPr>
            <w:tcW w:w="556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1.全日制硕士研究生及以上学历学位。</w:t>
            </w:r>
          </w:p>
          <w:p>
            <w:pPr>
              <w:spacing w:line="300" w:lineRule="exac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000000" w:themeColor="text1"/>
                <w:kern w:val="0"/>
                <w:sz w:val="24"/>
                <w14:textFill>
                  <w14:solidFill>
                    <w14:schemeClr w14:val="tx1"/>
                  </w14:solidFill>
                </w14:textFill>
              </w:rPr>
              <w:t>2</w:t>
            </w:r>
            <w:bookmarkStart w:id="0" w:name="_GoBack"/>
            <w:r>
              <w:rPr>
                <w:rFonts w:hint="eastAsia" w:ascii="仿宋_GB2312" w:hAnsi="仿宋_GB2312" w:eastAsia="仿宋_GB2312" w:cs="仿宋_GB2312"/>
                <w:color w:val="auto"/>
                <w:kern w:val="0"/>
                <w:sz w:val="24"/>
                <w:highlight w:val="none"/>
              </w:rPr>
              <w:t>.教育学类高级职称且具有教育学相关的全日制本科及以上学历学位。</w:t>
            </w:r>
          </w:p>
          <w:bookmarkEnd w:id="0"/>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符合以上2个要求中的其中一个即可报考。</w:t>
            </w:r>
          </w:p>
        </w:tc>
        <w:tc>
          <w:tcPr>
            <w:tcW w:w="1680" w:type="dxa"/>
            <w:vAlign w:val="center"/>
          </w:tcPr>
          <w:p>
            <w:pPr>
              <w:spacing w:line="3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高级职称只作报考条件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811"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思政教师</w:t>
            </w:r>
          </w:p>
        </w:tc>
        <w:tc>
          <w:tcPr>
            <w:tcW w:w="445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哲学类、法学类、军事学</w:t>
            </w:r>
          </w:p>
        </w:tc>
        <w:tc>
          <w:tcPr>
            <w:tcW w:w="562" w:type="dxa"/>
            <w:vAlign w:val="center"/>
          </w:tcPr>
          <w:p>
            <w:pPr>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11</w:t>
            </w:r>
          </w:p>
        </w:tc>
        <w:tc>
          <w:tcPr>
            <w:tcW w:w="556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1.中共党员，全日制硕士研究生及以上学历。</w:t>
            </w:r>
          </w:p>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2.中共党员，全日制硕士非哲学类、法学类专业，但全日制本科必须是哲学类、法学类专业。</w:t>
            </w:r>
          </w:p>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符合以上2个要求中的其中一个即可报考。</w:t>
            </w:r>
          </w:p>
        </w:tc>
        <w:tc>
          <w:tcPr>
            <w:tcW w:w="1680" w:type="dxa"/>
            <w:vAlign w:val="center"/>
          </w:tcPr>
          <w:p>
            <w:pPr>
              <w:spacing w:line="30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811"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篮球教师</w:t>
            </w:r>
          </w:p>
        </w:tc>
        <w:tc>
          <w:tcPr>
            <w:tcW w:w="445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体育学</w:t>
            </w:r>
          </w:p>
        </w:tc>
        <w:tc>
          <w:tcPr>
            <w:tcW w:w="562" w:type="dxa"/>
            <w:vAlign w:val="center"/>
          </w:tcPr>
          <w:p>
            <w:pPr>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p>
        </w:tc>
        <w:tc>
          <w:tcPr>
            <w:tcW w:w="556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全日制硕士研究生及以上学历学位。</w:t>
            </w:r>
          </w:p>
        </w:tc>
        <w:tc>
          <w:tcPr>
            <w:tcW w:w="1680" w:type="dxa"/>
            <w:vAlign w:val="center"/>
          </w:tcPr>
          <w:p>
            <w:pPr>
              <w:spacing w:line="30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811"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武术教师</w:t>
            </w:r>
          </w:p>
        </w:tc>
        <w:tc>
          <w:tcPr>
            <w:tcW w:w="445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体育学</w:t>
            </w:r>
          </w:p>
        </w:tc>
        <w:tc>
          <w:tcPr>
            <w:tcW w:w="562" w:type="dxa"/>
            <w:vAlign w:val="center"/>
          </w:tcPr>
          <w:p>
            <w:pPr>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p>
        </w:tc>
        <w:tc>
          <w:tcPr>
            <w:tcW w:w="556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全日制硕士研究生及以上学历学位。</w:t>
            </w:r>
          </w:p>
        </w:tc>
        <w:tc>
          <w:tcPr>
            <w:tcW w:w="1680" w:type="dxa"/>
            <w:vAlign w:val="center"/>
          </w:tcPr>
          <w:p>
            <w:pPr>
              <w:spacing w:line="30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811"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园艺教师C</w:t>
            </w:r>
          </w:p>
        </w:tc>
        <w:tc>
          <w:tcPr>
            <w:tcW w:w="445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园艺学</w:t>
            </w:r>
          </w:p>
        </w:tc>
        <w:tc>
          <w:tcPr>
            <w:tcW w:w="562" w:type="dxa"/>
            <w:vAlign w:val="center"/>
          </w:tcPr>
          <w:p>
            <w:pPr>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p>
        </w:tc>
        <w:tc>
          <w:tcPr>
            <w:tcW w:w="556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1.副高及以上职称，全日制本科及以上学历学位。</w:t>
            </w:r>
          </w:p>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2.获得设区市级及以上专业相关技能大师称号，全日制本科及以上学历学位。</w:t>
            </w:r>
          </w:p>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符合以上两个要求的其中一个且在农业相关企业或科研院所工作经历2年及以上。</w:t>
            </w:r>
          </w:p>
        </w:tc>
        <w:tc>
          <w:tcPr>
            <w:tcW w:w="1680" w:type="dxa"/>
            <w:vAlign w:val="center"/>
          </w:tcPr>
          <w:p>
            <w:pPr>
              <w:spacing w:line="300" w:lineRule="exact"/>
              <w:rPr>
                <w:rFonts w:ascii="仿宋_GB2312" w:hAnsi="仿宋_GB2312" w:eastAsia="仿宋_GB2312" w:cs="仿宋_GB2312"/>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811" w:type="dxa"/>
            <w:vAlign w:val="center"/>
          </w:tcPr>
          <w:p>
            <w:pPr>
              <w:widowControl/>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模具设计与制造实训教师</w:t>
            </w:r>
          </w:p>
        </w:tc>
        <w:tc>
          <w:tcPr>
            <w:tcW w:w="4455" w:type="dxa"/>
            <w:vAlign w:val="center"/>
          </w:tcPr>
          <w:p>
            <w:pPr>
              <w:autoSpaceDE w:val="0"/>
              <w:autoSpaceDN w:val="0"/>
              <w:adjustRightInd w:val="0"/>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模具设计与制造、材料成型及控制工程、</w:t>
            </w:r>
            <w:r>
              <w:rPr>
                <w:rFonts w:hint="eastAsia" w:ascii="仿宋_GB2312" w:hAnsi="仿宋_GB2312" w:eastAsia="仿宋_GB2312" w:cs="仿宋_GB2312"/>
                <w:bCs/>
                <w:color w:val="000000" w:themeColor="text1"/>
                <w:kern w:val="0"/>
                <w:sz w:val="24"/>
                <w14:textFill>
                  <w14:solidFill>
                    <w14:schemeClr w14:val="tx1"/>
                  </w14:solidFill>
                </w14:textFill>
              </w:rPr>
              <w:t>机械设计制造及其自动化、机械制造与自动化</w:t>
            </w:r>
          </w:p>
        </w:tc>
        <w:tc>
          <w:tcPr>
            <w:tcW w:w="562" w:type="dxa"/>
            <w:vAlign w:val="center"/>
          </w:tcPr>
          <w:p>
            <w:pPr>
              <w:widowControl/>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p>
        </w:tc>
        <w:tc>
          <w:tcPr>
            <w:tcW w:w="5565" w:type="dxa"/>
            <w:vAlign w:val="center"/>
          </w:tcPr>
          <w:p>
            <w:pPr>
              <w:widowControl/>
              <w:shd w:val="solid" w:color="FFFFFF" w:fill="auto"/>
              <w:adjustRightInd w:val="0"/>
              <w:snapToGrid w:val="0"/>
              <w:spacing w:line="30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r>
              <w:rPr>
                <w:rFonts w:hint="eastAsia" w:ascii="仿宋_GB2312" w:hAnsi="仿宋_GB2312" w:eastAsia="仿宋_GB2312" w:cs="仿宋_GB2312"/>
                <w:color w:val="000000" w:themeColor="text1"/>
                <w:sz w:val="24"/>
                <w14:textFill>
                  <w14:solidFill>
                    <w14:schemeClr w14:val="tx1"/>
                  </w14:solidFill>
                </w14:textFill>
              </w:rPr>
              <w:t>本科及以上学历</w:t>
            </w:r>
            <w:r>
              <w:rPr>
                <w:rFonts w:hint="eastAsia" w:ascii="仿宋_GB2312" w:hAnsi="仿宋_GB2312" w:eastAsia="仿宋_GB2312" w:cs="仿宋_GB2312"/>
                <w:color w:val="000000" w:themeColor="text1"/>
                <w:kern w:val="0"/>
                <w:sz w:val="24"/>
                <w14:textFill>
                  <w14:solidFill>
                    <w14:schemeClr w14:val="tx1"/>
                  </w14:solidFill>
                </w14:textFill>
              </w:rPr>
              <w:t>学位</w:t>
            </w:r>
            <w:r>
              <w:rPr>
                <w:rFonts w:hint="eastAsia" w:ascii="仿宋_GB2312" w:hAnsi="仿宋_GB2312" w:eastAsia="仿宋_GB2312" w:cs="仿宋_GB2312"/>
                <w:color w:val="000000" w:themeColor="text1"/>
                <w:sz w:val="24"/>
                <w14:textFill>
                  <w14:solidFill>
                    <w14:schemeClr w14:val="tx1"/>
                  </w14:solidFill>
                </w14:textFill>
              </w:rPr>
              <w:t>但其专科必须是全日制学历。</w:t>
            </w:r>
          </w:p>
          <w:p>
            <w:pPr>
              <w:widowControl/>
              <w:shd w:val="solid" w:color="FFFFFF" w:fill="auto"/>
              <w:adjustRightInd w:val="0"/>
              <w:snapToGrid w:val="0"/>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2.必须至少满足以下条件中的一项：</w:t>
            </w:r>
          </w:p>
          <w:p>
            <w:pPr>
              <w:widowControl/>
              <w:shd w:val="solid" w:color="FFFFFF" w:fill="auto"/>
              <w:adjustRightInd w:val="0"/>
              <w:snapToGrid w:val="0"/>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模具类市首席技师及以上</w:t>
            </w:r>
            <w:r>
              <w:rPr>
                <w:rFonts w:hint="eastAsia" w:ascii="仿宋_GB2312" w:hAnsi="仿宋_GB2312" w:eastAsia="仿宋_GB2312" w:cs="仿宋_GB2312"/>
                <w:color w:val="000000" w:themeColor="text1"/>
                <w:sz w:val="24"/>
                <w14:textFill>
                  <w14:solidFill>
                    <w14:schemeClr w14:val="tx1"/>
                  </w14:solidFill>
                </w14:textFill>
              </w:rPr>
              <w:t>；省杰出工匠；省级及以上技术能手；省级及以上技能大师工作室领办人；国家级一类技能大赛一等奖获得者。</w:t>
            </w:r>
          </w:p>
        </w:tc>
        <w:tc>
          <w:tcPr>
            <w:tcW w:w="1680" w:type="dxa"/>
            <w:vAlign w:val="center"/>
          </w:tcPr>
          <w:p>
            <w:pPr>
              <w:spacing w:line="300" w:lineRule="exact"/>
              <w:rPr>
                <w:rFonts w:ascii="仿宋_GB2312" w:hAnsi="仿宋_GB2312" w:eastAsia="仿宋_GB2312" w:cs="仿宋_GB2312"/>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1811"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科研干事</w:t>
            </w:r>
          </w:p>
        </w:tc>
        <w:tc>
          <w:tcPr>
            <w:tcW w:w="4455" w:type="dxa"/>
            <w:vAlign w:val="center"/>
          </w:tcPr>
          <w:p>
            <w:pPr>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园艺学、风景园林学、食品营养与检测、模具设计与制造</w:t>
            </w:r>
          </w:p>
        </w:tc>
        <w:tc>
          <w:tcPr>
            <w:tcW w:w="562" w:type="dxa"/>
            <w:vAlign w:val="center"/>
          </w:tcPr>
          <w:p>
            <w:pPr>
              <w:spacing w:line="300" w:lineRule="exact"/>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p>
        </w:tc>
        <w:tc>
          <w:tcPr>
            <w:tcW w:w="5565" w:type="dxa"/>
            <w:vAlign w:val="center"/>
          </w:tcPr>
          <w:p>
            <w:pPr>
              <w:widowControl/>
              <w:spacing w:line="300" w:lineRule="exac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全日制硕士研究生及以上学历学位。</w:t>
            </w:r>
          </w:p>
        </w:tc>
        <w:tc>
          <w:tcPr>
            <w:tcW w:w="1680" w:type="dxa"/>
            <w:vAlign w:val="center"/>
          </w:tcPr>
          <w:p>
            <w:pPr>
              <w:spacing w:line="300" w:lineRule="exact"/>
              <w:rPr>
                <w:rFonts w:ascii="仿宋_GB2312" w:hAnsi="仿宋_GB2312" w:eastAsia="仿宋_GB2312" w:cs="仿宋_GB2312"/>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11" w:type="dxa"/>
            <w:vAlign w:val="center"/>
          </w:tcPr>
          <w:p>
            <w:pPr>
              <w:spacing w:line="30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教学建设教务员</w:t>
            </w:r>
          </w:p>
        </w:tc>
        <w:tc>
          <w:tcPr>
            <w:tcW w:w="4455" w:type="dxa"/>
            <w:vAlign w:val="center"/>
          </w:tcPr>
          <w:p>
            <w:pPr>
              <w:spacing w:line="30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教育管理、教育学、计算机类</w:t>
            </w:r>
          </w:p>
        </w:tc>
        <w:tc>
          <w:tcPr>
            <w:tcW w:w="562" w:type="dxa"/>
            <w:vAlign w:val="center"/>
          </w:tcPr>
          <w:p>
            <w:pPr>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5565" w:type="dxa"/>
            <w:vAlign w:val="center"/>
          </w:tcPr>
          <w:p>
            <w:pPr>
              <w:spacing w:line="30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全日制硕士研究生及以上学历学位。</w:t>
            </w:r>
          </w:p>
        </w:tc>
        <w:tc>
          <w:tcPr>
            <w:tcW w:w="1680" w:type="dxa"/>
            <w:vAlign w:val="center"/>
          </w:tcPr>
          <w:p>
            <w:pPr>
              <w:spacing w:line="30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1811" w:type="dxa"/>
            <w:vAlign w:val="center"/>
          </w:tcPr>
          <w:p>
            <w:pPr>
              <w:spacing w:line="3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信息化教学</w:t>
            </w:r>
          </w:p>
          <w:p>
            <w:pPr>
              <w:spacing w:line="3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教务员</w:t>
            </w:r>
          </w:p>
        </w:tc>
        <w:tc>
          <w:tcPr>
            <w:tcW w:w="4455" w:type="dxa"/>
            <w:vAlign w:val="center"/>
          </w:tcPr>
          <w:p>
            <w:pPr>
              <w:spacing w:line="3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教育技术、计算机与网络技术、计算机科学与技术专业</w:t>
            </w:r>
          </w:p>
        </w:tc>
        <w:tc>
          <w:tcPr>
            <w:tcW w:w="562" w:type="dxa"/>
            <w:vAlign w:val="center"/>
          </w:tcPr>
          <w:p>
            <w:pPr>
              <w:spacing w:line="30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1</w:t>
            </w:r>
          </w:p>
        </w:tc>
        <w:tc>
          <w:tcPr>
            <w:tcW w:w="5565" w:type="dxa"/>
            <w:vAlign w:val="center"/>
          </w:tcPr>
          <w:p>
            <w:pPr>
              <w:spacing w:line="3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全日制硕士研究生及以上学历学位。</w:t>
            </w:r>
          </w:p>
        </w:tc>
        <w:tc>
          <w:tcPr>
            <w:tcW w:w="1680" w:type="dxa"/>
            <w:vAlign w:val="center"/>
          </w:tcPr>
          <w:p>
            <w:pPr>
              <w:spacing w:line="30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1811" w:type="dxa"/>
            <w:vAlign w:val="center"/>
          </w:tcPr>
          <w:p>
            <w:pPr>
              <w:spacing w:line="3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乡村振兴研究院干事</w:t>
            </w:r>
          </w:p>
        </w:tc>
        <w:tc>
          <w:tcPr>
            <w:tcW w:w="4455" w:type="dxa"/>
            <w:vAlign w:val="center"/>
          </w:tcPr>
          <w:p>
            <w:pPr>
              <w:spacing w:line="3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风景园林、园林（景观设计方向）、视觉传达设计、农林经济管理、农业经济管理、茶学、果树学、蔬菜学</w:t>
            </w:r>
          </w:p>
        </w:tc>
        <w:tc>
          <w:tcPr>
            <w:tcW w:w="562" w:type="dxa"/>
            <w:vAlign w:val="center"/>
          </w:tcPr>
          <w:p>
            <w:pPr>
              <w:spacing w:line="30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1</w:t>
            </w:r>
          </w:p>
        </w:tc>
        <w:tc>
          <w:tcPr>
            <w:tcW w:w="5565" w:type="dxa"/>
            <w:vAlign w:val="center"/>
          </w:tcPr>
          <w:p>
            <w:pPr>
              <w:widowControl/>
              <w:spacing w:line="3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1．全日制本科学历学位且具有高级工程师职称；</w:t>
            </w:r>
          </w:p>
          <w:p>
            <w:pPr>
              <w:widowControl/>
              <w:spacing w:line="3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2．全日制硕士研究生及以上学历学位，</w:t>
            </w:r>
          </w:p>
          <w:p>
            <w:pPr>
              <w:spacing w:line="3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符合以上</w:t>
            </w:r>
            <w:r>
              <w:rPr>
                <w:rFonts w:ascii="仿宋_GB2312" w:hAnsi="仿宋_GB2312" w:eastAsia="仿宋_GB2312" w:cs="仿宋_GB2312"/>
                <w:kern w:val="0"/>
                <w:sz w:val="24"/>
              </w:rPr>
              <w:t>2</w:t>
            </w:r>
            <w:r>
              <w:rPr>
                <w:rFonts w:hint="eastAsia" w:ascii="仿宋_GB2312" w:hAnsi="仿宋_GB2312" w:eastAsia="仿宋_GB2312" w:cs="仿宋_GB2312"/>
                <w:kern w:val="0"/>
                <w:sz w:val="24"/>
              </w:rPr>
              <w:t>个要求中的其中一个即可报考。</w:t>
            </w:r>
          </w:p>
        </w:tc>
        <w:tc>
          <w:tcPr>
            <w:tcW w:w="1680" w:type="dxa"/>
            <w:vAlign w:val="center"/>
          </w:tcPr>
          <w:p>
            <w:pPr>
              <w:spacing w:line="3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高级职称只作报考条件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1811" w:type="dxa"/>
            <w:vAlign w:val="center"/>
          </w:tcPr>
          <w:p>
            <w:pPr>
              <w:spacing w:line="3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教学督导与质量评估处干事</w:t>
            </w:r>
          </w:p>
        </w:tc>
        <w:tc>
          <w:tcPr>
            <w:tcW w:w="4455" w:type="dxa"/>
            <w:vAlign w:val="center"/>
          </w:tcPr>
          <w:p>
            <w:pPr>
              <w:spacing w:line="3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教育管理、行政管理类、公共管理类</w:t>
            </w:r>
          </w:p>
        </w:tc>
        <w:tc>
          <w:tcPr>
            <w:tcW w:w="562" w:type="dxa"/>
            <w:vAlign w:val="center"/>
          </w:tcPr>
          <w:p>
            <w:pPr>
              <w:spacing w:line="30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1</w:t>
            </w:r>
          </w:p>
        </w:tc>
        <w:tc>
          <w:tcPr>
            <w:tcW w:w="5565" w:type="dxa"/>
            <w:vAlign w:val="center"/>
          </w:tcPr>
          <w:p>
            <w:pPr>
              <w:spacing w:line="3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全日制硕士研究生及以上学历学位。</w:t>
            </w:r>
          </w:p>
        </w:tc>
        <w:tc>
          <w:tcPr>
            <w:tcW w:w="1680" w:type="dxa"/>
            <w:vAlign w:val="center"/>
          </w:tcPr>
          <w:p>
            <w:pPr>
              <w:spacing w:line="300" w:lineRule="exact"/>
              <w:rPr>
                <w:rFonts w:ascii="仿宋_GB2312" w:hAnsi="仿宋_GB2312" w:eastAsia="仿宋_GB2312" w:cs="仿宋_GB2312"/>
                <w:kern w:val="0"/>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49A571"/>
    <w:multiLevelType w:val="singleLevel"/>
    <w:tmpl w:val="B949A571"/>
    <w:lvl w:ilvl="0" w:tentative="0">
      <w:start w:val="1"/>
      <w:numFmt w:val="decimal"/>
      <w:lvlText w:val="%1."/>
      <w:lvlJc w:val="left"/>
      <w:pPr>
        <w:tabs>
          <w:tab w:val="left" w:pos="312"/>
        </w:tabs>
      </w:pPr>
    </w:lvl>
  </w:abstractNum>
  <w:abstractNum w:abstractNumId="1">
    <w:nsid w:val="FC6A3CC6"/>
    <w:multiLevelType w:val="singleLevel"/>
    <w:tmpl w:val="FC6A3CC6"/>
    <w:lvl w:ilvl="0" w:tentative="0">
      <w:start w:val="1"/>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23706"/>
    <w:rsid w:val="002D222F"/>
    <w:rsid w:val="006068CF"/>
    <w:rsid w:val="006E5BFC"/>
    <w:rsid w:val="00785C94"/>
    <w:rsid w:val="008B40AC"/>
    <w:rsid w:val="009A66B0"/>
    <w:rsid w:val="009C1091"/>
    <w:rsid w:val="00B66EBB"/>
    <w:rsid w:val="00DC552B"/>
    <w:rsid w:val="1D3C425D"/>
    <w:rsid w:val="3A8F7C16"/>
    <w:rsid w:val="478055B1"/>
    <w:rsid w:val="4D023706"/>
    <w:rsid w:val="71EC1E95"/>
    <w:rsid w:val="724673FD"/>
    <w:rsid w:val="7B7978D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5">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404</Words>
  <Characters>2308</Characters>
  <Lines>19</Lines>
  <Paragraphs>5</Paragraphs>
  <TotalTime>98</TotalTime>
  <ScaleCrop>false</ScaleCrop>
  <LinksUpToDate>false</LinksUpToDate>
  <CharactersWithSpaces>2707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2020-08-27T03:29:00Z</dcterms:created>
  <dc:creator>Noah</dc:creator>
  <cp:lastModifiedBy>杨羽枫</cp:lastModifiedBy>
  <dcterms:modified xsi:type="dcterms:W3CDTF">2020-09-07T08:57:53Z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